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90A5E3" w14:textId="492CD61D" w:rsidR="006D76AA" w:rsidRPr="00BB3C39" w:rsidRDefault="006D76AA" w:rsidP="006D76AA">
      <w:pPr>
        <w:spacing w:line="276" w:lineRule="auto"/>
        <w:jc w:val="center"/>
        <w:rPr>
          <w:rFonts w:asciiTheme="minorBidi" w:hAnsiTheme="minorBidi"/>
          <w:b/>
          <w:bCs/>
          <w:color w:val="F94C00"/>
          <w:sz w:val="32"/>
          <w:szCs w:val="32"/>
        </w:rPr>
      </w:pPr>
      <w:r w:rsidRPr="00BB3C39">
        <w:rPr>
          <w:rFonts w:asciiTheme="minorBidi" w:hAnsiTheme="minorBidi"/>
          <w:b/>
          <w:bCs/>
          <w:color w:val="F94C00"/>
          <w:sz w:val="32"/>
          <w:szCs w:val="32"/>
        </w:rPr>
        <w:t xml:space="preserve">Written submission: Consultation on the draft Leaving Certificate </w:t>
      </w:r>
      <w:r w:rsidR="00480117">
        <w:rPr>
          <w:rFonts w:asciiTheme="minorBidi" w:hAnsiTheme="minorBidi"/>
          <w:b/>
          <w:bCs/>
          <w:color w:val="F94C00"/>
          <w:sz w:val="32"/>
          <w:szCs w:val="32"/>
        </w:rPr>
        <w:t>English</w:t>
      </w:r>
      <w:r w:rsidRPr="00BB3C39">
        <w:rPr>
          <w:rFonts w:asciiTheme="minorBidi" w:hAnsiTheme="minorBidi"/>
          <w:b/>
          <w:bCs/>
          <w:color w:val="F94C00"/>
          <w:sz w:val="32"/>
          <w:szCs w:val="32"/>
        </w:rPr>
        <w:t xml:space="preserve"> specification</w:t>
      </w:r>
    </w:p>
    <w:p w14:paraId="628C097D" w14:textId="77777777" w:rsidR="006D76AA" w:rsidRPr="006D76AA" w:rsidRDefault="006D76AA" w:rsidP="006D76AA">
      <w:pPr>
        <w:spacing w:line="276" w:lineRule="auto"/>
        <w:jc w:val="center"/>
        <w:rPr>
          <w:rFonts w:asciiTheme="minorBidi" w:hAnsiTheme="minorBidi"/>
          <w:b/>
          <w:bCs/>
          <w:sz w:val="2"/>
          <w:szCs w:val="2"/>
        </w:rPr>
      </w:pPr>
    </w:p>
    <w:p w14:paraId="2630377E" w14:textId="5A66D8D8" w:rsidR="006D76AA" w:rsidRPr="006D76AA" w:rsidRDefault="006D76AA" w:rsidP="006D76AA">
      <w:pPr>
        <w:spacing w:line="276" w:lineRule="auto"/>
        <w:rPr>
          <w:rFonts w:asciiTheme="minorBidi" w:hAnsiTheme="minorBidi"/>
        </w:rPr>
      </w:pPr>
      <w:r w:rsidRPr="006D76AA">
        <w:rPr>
          <w:rFonts w:asciiTheme="minorBidi" w:hAnsiTheme="minorBidi"/>
        </w:rPr>
        <w:t xml:space="preserve">NCCA is redeveloping Leaving Certificate </w:t>
      </w:r>
      <w:r w:rsidR="00C06D92">
        <w:rPr>
          <w:rFonts w:asciiTheme="minorBidi" w:hAnsiTheme="minorBidi"/>
        </w:rPr>
        <w:t>English</w:t>
      </w:r>
      <w:r w:rsidRPr="006D76AA">
        <w:rPr>
          <w:rFonts w:asciiTheme="minorBidi" w:hAnsiTheme="minorBidi"/>
        </w:rPr>
        <w:t>.</w:t>
      </w:r>
      <w:r>
        <w:rPr>
          <w:rFonts w:asciiTheme="minorBidi" w:hAnsiTheme="minorBidi"/>
        </w:rPr>
        <w:t xml:space="preserve"> </w:t>
      </w:r>
      <w:r w:rsidRPr="006D76AA">
        <w:rPr>
          <w:rFonts w:asciiTheme="minorBidi" w:hAnsiTheme="minorBidi"/>
        </w:rPr>
        <w:t>The aim of this consultation is to obtain the open and honest views of all stakeholders: students, teachers, parents, and other interested parties. The feedback gained from the consultation will inform the work of the development group in preparing the final specification.</w:t>
      </w:r>
    </w:p>
    <w:p w14:paraId="22CDA83A" w14:textId="5B809B8C" w:rsidR="006D76AA" w:rsidRPr="006D76AA" w:rsidRDefault="006D76AA" w:rsidP="006D76AA">
      <w:pPr>
        <w:spacing w:line="276" w:lineRule="auto"/>
        <w:rPr>
          <w:rFonts w:asciiTheme="minorBidi" w:hAnsiTheme="minorBidi"/>
        </w:rPr>
      </w:pPr>
      <w:r w:rsidRPr="006D76AA">
        <w:rPr>
          <w:rFonts w:asciiTheme="minorBidi" w:hAnsiTheme="minorBidi"/>
        </w:rPr>
        <w:t xml:space="preserve">NCCA would greatly appreciate your feedback on the draft specification which can be found here: </w:t>
      </w:r>
      <w:hyperlink r:id="rId8" w:history="1">
        <w:r w:rsidR="002931D2" w:rsidRPr="00FF7C94">
          <w:rPr>
            <w:rStyle w:val="Hyperlink"/>
            <w:rFonts w:asciiTheme="minorBidi" w:hAnsiTheme="minorBidi"/>
          </w:rPr>
          <w:t>https://ncca.ie/media/kocjunfw/lc_english-draft-specification_for-consultation.pdf</w:t>
        </w:r>
      </w:hyperlink>
      <w:r w:rsidR="002931D2">
        <w:rPr>
          <w:rFonts w:asciiTheme="minorBidi" w:hAnsiTheme="minorBidi"/>
        </w:rPr>
        <w:t xml:space="preserve"> </w:t>
      </w:r>
    </w:p>
    <w:p w14:paraId="46BB8F8A" w14:textId="04780B48" w:rsidR="006D76AA" w:rsidRDefault="006D76AA" w:rsidP="006D76AA">
      <w:pPr>
        <w:spacing w:line="276" w:lineRule="auto"/>
        <w:rPr>
          <w:rFonts w:asciiTheme="minorBidi" w:hAnsiTheme="minorBidi"/>
        </w:rPr>
      </w:pPr>
      <w:r w:rsidRPr="006D76AA">
        <w:rPr>
          <w:rFonts w:asciiTheme="minorBidi" w:hAnsiTheme="minorBidi"/>
        </w:rPr>
        <w:t xml:space="preserve">When providing feedback, observations or comments, please reference the specific section and / or relevant learning outcomes. </w:t>
      </w:r>
      <w:r w:rsidRPr="006D76AA">
        <w:rPr>
          <w:rFonts w:asciiTheme="minorBidi" w:hAnsiTheme="minorBidi"/>
        </w:rPr>
        <w:br/>
        <w:t>  </w:t>
      </w:r>
      <w:r w:rsidRPr="006D76AA">
        <w:rPr>
          <w:rFonts w:asciiTheme="minorBidi" w:hAnsiTheme="minorBidi"/>
        </w:rPr>
        <w:br/>
        <w:t xml:space="preserve">The closing date for this consultation is </w:t>
      </w:r>
      <w:r w:rsidR="00C06D92">
        <w:rPr>
          <w:rFonts w:asciiTheme="minorBidi" w:hAnsiTheme="minorBidi"/>
        </w:rPr>
        <w:t>May 2</w:t>
      </w:r>
      <w:r w:rsidR="00C06D92" w:rsidRPr="00C06D92">
        <w:rPr>
          <w:rFonts w:asciiTheme="minorBidi" w:hAnsiTheme="minorBidi"/>
          <w:vertAlign w:val="superscript"/>
        </w:rPr>
        <w:t>nd</w:t>
      </w:r>
      <w:r w:rsidRPr="006D76AA">
        <w:rPr>
          <w:rFonts w:asciiTheme="minorBidi" w:hAnsiTheme="minorBidi"/>
        </w:rPr>
        <w:t xml:space="preserve"> 2025 at 5pm. </w:t>
      </w:r>
    </w:p>
    <w:p w14:paraId="4AF58E3B" w14:textId="77777777" w:rsidR="006D76AA" w:rsidRDefault="006D76AA" w:rsidP="006D76AA">
      <w:pPr>
        <w:pBdr>
          <w:bottom w:val="single" w:sz="12" w:space="1" w:color="auto"/>
        </w:pBdr>
        <w:spacing w:line="276" w:lineRule="auto"/>
        <w:rPr>
          <w:rFonts w:asciiTheme="minorBidi" w:hAnsiTheme="minorBidi"/>
        </w:rPr>
      </w:pPr>
    </w:p>
    <w:p w14:paraId="44E7DFCB" w14:textId="77777777" w:rsidR="006D76AA" w:rsidRPr="00BB3C39" w:rsidRDefault="006D76AA" w:rsidP="006D76AA">
      <w:pPr>
        <w:spacing w:line="276" w:lineRule="auto"/>
        <w:rPr>
          <w:rFonts w:asciiTheme="minorBidi" w:hAnsiTheme="minorBidi"/>
          <w:b/>
          <w:bCs/>
          <w:color w:val="F94C00"/>
          <w:sz w:val="28"/>
          <w:szCs w:val="28"/>
        </w:rPr>
      </w:pPr>
      <w:r w:rsidRPr="00BB3C39">
        <w:rPr>
          <w:rFonts w:asciiTheme="minorBidi" w:hAnsiTheme="minorBidi"/>
          <w:b/>
          <w:bCs/>
          <w:color w:val="F94C00"/>
          <w:sz w:val="28"/>
          <w:szCs w:val="28"/>
        </w:rPr>
        <w:t>Data protection and open data section</w:t>
      </w:r>
    </w:p>
    <w:p w14:paraId="624A4FEC" w14:textId="218950FA" w:rsidR="006D76AA" w:rsidRDefault="006D76AA" w:rsidP="006D76AA">
      <w:pPr>
        <w:spacing w:line="276" w:lineRule="auto"/>
        <w:rPr>
          <w:rFonts w:asciiTheme="minorBidi" w:hAnsiTheme="minorBidi"/>
        </w:rPr>
      </w:pPr>
      <w:r w:rsidRPr="006D76AA">
        <w:rPr>
          <w:rFonts w:asciiTheme="minorBidi" w:hAnsiTheme="minorBidi"/>
        </w:rPr>
        <w:t xml:space="preserve">NCCA is committed to protecting your privacy and does not collect any personal information about you through this </w:t>
      </w:r>
      <w:r>
        <w:rPr>
          <w:rFonts w:asciiTheme="minorBidi" w:hAnsiTheme="minorBidi"/>
        </w:rPr>
        <w:t>written submission</w:t>
      </w:r>
      <w:r w:rsidRPr="006D76AA">
        <w:rPr>
          <w:rFonts w:asciiTheme="minorBidi" w:hAnsiTheme="minorBidi"/>
        </w:rPr>
        <w:t xml:space="preserve">, other than information that you provide by your own consent. Where a respondent selects ‘yes’ to the question:  </w:t>
      </w:r>
      <w:r w:rsidRPr="006D76AA">
        <w:rPr>
          <w:rFonts w:asciiTheme="minorBidi" w:hAnsiTheme="minorBidi"/>
          <w:i/>
          <w:iCs/>
        </w:rPr>
        <w:t xml:space="preserve">Are you consenting to be listed as a respondent to this </w:t>
      </w:r>
      <w:r w:rsidR="00D64B8D">
        <w:rPr>
          <w:rFonts w:asciiTheme="minorBidi" w:hAnsiTheme="minorBidi"/>
          <w:i/>
          <w:iCs/>
        </w:rPr>
        <w:t>consultation</w:t>
      </w:r>
      <w:r w:rsidRPr="006D76AA">
        <w:rPr>
          <w:rFonts w:asciiTheme="minorBidi" w:hAnsiTheme="minorBidi"/>
        </w:rPr>
        <w:t xml:space="preserve">, respondents are consenting to having their name / organisation’s name published in the final report as respondents to the </w:t>
      </w:r>
      <w:r w:rsidR="00D64B8D">
        <w:rPr>
          <w:rFonts w:asciiTheme="minorBidi" w:hAnsiTheme="minorBidi"/>
        </w:rPr>
        <w:t>consultation</w:t>
      </w:r>
      <w:r w:rsidRPr="006D76AA">
        <w:rPr>
          <w:rFonts w:asciiTheme="minorBidi" w:hAnsiTheme="minorBidi"/>
        </w:rPr>
        <w:t>.</w:t>
      </w:r>
    </w:p>
    <w:p w14:paraId="594EA45A" w14:textId="51D2DB3C" w:rsidR="005C4860" w:rsidRPr="006D76AA" w:rsidRDefault="005C4860" w:rsidP="006D76AA">
      <w:pPr>
        <w:spacing w:line="276" w:lineRule="auto"/>
        <w:rPr>
          <w:rFonts w:asciiTheme="minorBidi" w:hAnsiTheme="minorBidi"/>
          <w:b/>
          <w:bCs/>
          <w:sz w:val="28"/>
          <w:szCs w:val="28"/>
        </w:rPr>
      </w:pPr>
      <w:r w:rsidRPr="00AD1A19">
        <w:rPr>
          <w:rFonts w:asciiTheme="minorBidi" w:hAnsiTheme="minorBidi"/>
        </w:rPr>
        <w:t xml:space="preserve">Where a respondent </w:t>
      </w:r>
      <w:r w:rsidR="006903FC" w:rsidRPr="00AD1A19">
        <w:rPr>
          <w:rFonts w:asciiTheme="minorBidi" w:hAnsiTheme="minorBidi"/>
        </w:rPr>
        <w:t xml:space="preserve">selects ‘yes’ to the question: </w:t>
      </w:r>
      <w:r w:rsidR="006903FC" w:rsidRPr="00AD1A19">
        <w:rPr>
          <w:rFonts w:asciiTheme="minorBidi" w:hAnsiTheme="minorBidi"/>
          <w:i/>
          <w:iCs/>
        </w:rPr>
        <w:t>Are you consenting for your submission to be published</w:t>
      </w:r>
      <w:r w:rsidR="00A00B75" w:rsidRPr="00AD1A19">
        <w:rPr>
          <w:rFonts w:asciiTheme="minorBidi" w:hAnsiTheme="minorBidi"/>
        </w:rPr>
        <w:t>, respondents are consenting to having their submission published on ncca.ie.</w:t>
      </w:r>
      <w:r w:rsidR="00A00B75">
        <w:rPr>
          <w:rFonts w:asciiTheme="minorBidi" w:hAnsiTheme="minorBidi"/>
        </w:rPr>
        <w:t xml:space="preserve"> </w:t>
      </w:r>
    </w:p>
    <w:p w14:paraId="57E8EA0C" w14:textId="77777777" w:rsidR="006D76AA" w:rsidRPr="006D76AA" w:rsidRDefault="006D76AA" w:rsidP="006D76AA">
      <w:pPr>
        <w:spacing w:line="276" w:lineRule="auto"/>
        <w:rPr>
          <w:rFonts w:asciiTheme="minorBidi" w:hAnsiTheme="minorBidi"/>
        </w:rPr>
      </w:pPr>
      <w:r w:rsidRPr="006D76AA">
        <w:rPr>
          <w:rFonts w:asciiTheme="minorBidi" w:hAnsiTheme="minorBidi"/>
        </w:rPr>
        <w:t>Any personal information you volunteer to the NCCA will be respected and NCCA will apply the highest standards of security and confidentiality in accordance with GDPR (2016) and the Data Protection Acts (1998 - 2018). Further information on the NCCA’s Data Protection Policy can be found at </w:t>
      </w:r>
      <w:hyperlink r:id="rId9" w:history="1">
        <w:r w:rsidRPr="006D76AA">
          <w:rPr>
            <w:rStyle w:val="Hyperlink"/>
            <w:rFonts w:asciiTheme="minorBidi" w:hAnsiTheme="minorBidi"/>
          </w:rPr>
          <w:t>https://ncca.ie/en/legal-disclaimer-and-data-protection/</w:t>
        </w:r>
      </w:hyperlink>
      <w:r w:rsidRPr="006D76AA">
        <w:rPr>
          <w:rFonts w:asciiTheme="minorBidi" w:hAnsiTheme="minorBidi"/>
        </w:rPr>
        <w:t>.</w:t>
      </w:r>
    </w:p>
    <w:p w14:paraId="1D67BBFB" w14:textId="6F329754" w:rsidR="006D76AA" w:rsidRPr="006D76AA" w:rsidRDefault="006D76AA" w:rsidP="006D76AA">
      <w:pPr>
        <w:spacing w:line="276" w:lineRule="auto"/>
        <w:rPr>
          <w:rFonts w:asciiTheme="minorBidi" w:hAnsiTheme="minorBidi"/>
        </w:rPr>
      </w:pPr>
      <w:r w:rsidRPr="006D76AA">
        <w:rPr>
          <w:rFonts w:asciiTheme="minorBidi" w:hAnsiTheme="minorBidi"/>
        </w:rPr>
        <w:t xml:space="preserve">NCCA, as a public body operating under the Open Data and Public Service Information Directive (2021), is required to publish publicly funded research. In accordance with </w:t>
      </w:r>
      <w:r w:rsidRPr="006D76AA">
        <w:rPr>
          <w:rFonts w:asciiTheme="minorBidi" w:hAnsiTheme="minorBidi"/>
          <w:strike/>
        </w:rPr>
        <w:t>t</w:t>
      </w:r>
      <w:r w:rsidRPr="006D76AA">
        <w:rPr>
          <w:rFonts w:asciiTheme="minorBidi" w:hAnsiTheme="minorBidi"/>
        </w:rPr>
        <w:t>his Directive, any data from this will be anonymised and aggregated and only made available after the final report is published. This is expected to be in June 2025</w:t>
      </w:r>
      <w:r w:rsidRPr="006D76AA">
        <w:rPr>
          <w:rFonts w:asciiTheme="minorBidi" w:hAnsiTheme="minorBidi"/>
          <w:strike/>
        </w:rPr>
        <w:t>4</w:t>
      </w:r>
      <w:r w:rsidRPr="006D76AA">
        <w:rPr>
          <w:rFonts w:asciiTheme="minorBidi" w:hAnsiTheme="minorBidi"/>
        </w:rPr>
        <w:t xml:space="preserve">.  All open data is made available alongside the report itself on the website </w:t>
      </w:r>
      <w:hyperlink r:id="rId10" w:history="1">
        <w:r w:rsidRPr="006D76AA">
          <w:rPr>
            <w:rStyle w:val="Hyperlink"/>
            <w:rFonts w:asciiTheme="minorBidi" w:hAnsiTheme="minorBidi"/>
          </w:rPr>
          <w:t>www.ncca.ie</w:t>
        </w:r>
      </w:hyperlink>
    </w:p>
    <w:p w14:paraId="2FA35C0F" w14:textId="77777777" w:rsidR="006D76AA" w:rsidRDefault="006D76AA" w:rsidP="006D76AA">
      <w:pPr>
        <w:spacing w:line="276" w:lineRule="auto"/>
        <w:rPr>
          <w:rFonts w:asciiTheme="minorBidi" w:hAnsiTheme="minorBidi"/>
        </w:rPr>
      </w:pPr>
      <w:r w:rsidRPr="006D76AA">
        <w:rPr>
          <w:rFonts w:asciiTheme="minorBidi" w:hAnsiTheme="minorBidi"/>
        </w:rPr>
        <w:t>NCCA may use the data you provide in the form of quotations. Where this happens, the quote will be anonymised.</w:t>
      </w:r>
    </w:p>
    <w:p w14:paraId="78264DAB" w14:textId="77777777" w:rsidR="006D76AA" w:rsidRDefault="006D76AA" w:rsidP="006D76AA">
      <w:pPr>
        <w:spacing w:line="276" w:lineRule="auto"/>
        <w:rPr>
          <w:rFonts w:asciiTheme="minorBidi" w:hAnsiTheme="minorBidi"/>
        </w:rPr>
      </w:pPr>
    </w:p>
    <w:p w14:paraId="44CF8B43" w14:textId="77777777" w:rsidR="006D76AA" w:rsidRPr="006D76AA" w:rsidRDefault="006D76AA" w:rsidP="006D76AA">
      <w:pPr>
        <w:spacing w:line="276" w:lineRule="auto"/>
        <w:rPr>
          <w:rFonts w:asciiTheme="minorBidi" w:hAnsiTheme="minorBidi"/>
          <w:b/>
          <w:bCs/>
          <w:i/>
          <w:iCs/>
        </w:rPr>
      </w:pPr>
    </w:p>
    <w:p w14:paraId="4DCEC0C1" w14:textId="77777777" w:rsidR="006D76AA" w:rsidRPr="00BB3C39" w:rsidRDefault="006D76AA" w:rsidP="006D76AA">
      <w:pPr>
        <w:spacing w:line="276" w:lineRule="auto"/>
        <w:rPr>
          <w:rFonts w:asciiTheme="minorBidi" w:hAnsiTheme="minorBidi"/>
          <w:b/>
          <w:bCs/>
          <w:color w:val="F94C00"/>
        </w:rPr>
      </w:pPr>
      <w:r w:rsidRPr="00BB3C39">
        <w:rPr>
          <w:rFonts w:asciiTheme="minorBidi" w:hAnsiTheme="minorBidi"/>
          <w:b/>
          <w:bCs/>
          <w:color w:val="F94C00"/>
          <w:sz w:val="28"/>
          <w:szCs w:val="28"/>
        </w:rPr>
        <w:t>Respondent's details</w:t>
      </w:r>
    </w:p>
    <w:p w14:paraId="68962FF8" w14:textId="16FE384B" w:rsidR="006D76AA" w:rsidRPr="006D76AA" w:rsidRDefault="006D76AA" w:rsidP="006D76AA">
      <w:pPr>
        <w:spacing w:line="276" w:lineRule="auto"/>
        <w:rPr>
          <w:rFonts w:asciiTheme="minorBidi" w:hAnsiTheme="minorBidi"/>
        </w:rPr>
      </w:pPr>
      <w:r w:rsidRPr="006D76AA">
        <w:rPr>
          <w:rFonts w:asciiTheme="minorBidi" w:hAnsiTheme="minorBidi"/>
        </w:rPr>
        <w:t>What organisation are you submitting on behalf of?</w:t>
      </w:r>
    </w:p>
    <w:tbl>
      <w:tblPr>
        <w:tblStyle w:val="TableGrid"/>
        <w:tblW w:w="0" w:type="auto"/>
        <w:tblLook w:val="04A0" w:firstRow="1" w:lastRow="0" w:firstColumn="1" w:lastColumn="0" w:noHBand="0" w:noVBand="1"/>
      </w:tblPr>
      <w:tblGrid>
        <w:gridCol w:w="9016"/>
      </w:tblGrid>
      <w:tr w:rsidR="006D76AA" w:rsidRPr="006D76AA" w14:paraId="2E035FB6" w14:textId="77777777" w:rsidTr="001C7936">
        <w:tc>
          <w:tcPr>
            <w:tcW w:w="9016" w:type="dxa"/>
          </w:tcPr>
          <w:p w14:paraId="64BB2CBC" w14:textId="77777777" w:rsidR="006D76AA" w:rsidRPr="006D76AA" w:rsidRDefault="006D76AA" w:rsidP="006D76AA">
            <w:pPr>
              <w:spacing w:line="276" w:lineRule="auto"/>
              <w:rPr>
                <w:rFonts w:asciiTheme="minorBidi" w:hAnsiTheme="minorBidi"/>
              </w:rPr>
            </w:pPr>
          </w:p>
          <w:p w14:paraId="7BB01ADC" w14:textId="77777777" w:rsidR="006D76AA" w:rsidRPr="006D76AA" w:rsidRDefault="006D76AA" w:rsidP="006D76AA">
            <w:pPr>
              <w:spacing w:line="276" w:lineRule="auto"/>
              <w:rPr>
                <w:rFonts w:asciiTheme="minorBidi" w:hAnsiTheme="minorBidi"/>
              </w:rPr>
            </w:pPr>
          </w:p>
        </w:tc>
      </w:tr>
    </w:tbl>
    <w:p w14:paraId="527B9146" w14:textId="77777777" w:rsidR="006D76AA" w:rsidRPr="006D76AA" w:rsidRDefault="006D76AA" w:rsidP="006D76AA">
      <w:pPr>
        <w:spacing w:line="276" w:lineRule="auto"/>
        <w:rPr>
          <w:rFonts w:asciiTheme="minorBidi" w:hAnsiTheme="minorBidi"/>
        </w:rPr>
      </w:pPr>
    </w:p>
    <w:p w14:paraId="69810132" w14:textId="7A6D8003" w:rsidR="006D76AA" w:rsidRPr="006D76AA" w:rsidRDefault="006D76AA" w:rsidP="006D76AA">
      <w:pPr>
        <w:spacing w:line="276" w:lineRule="auto"/>
        <w:rPr>
          <w:rFonts w:asciiTheme="minorBidi" w:hAnsiTheme="minorBidi"/>
        </w:rPr>
      </w:pPr>
      <w:r w:rsidRPr="006D76AA">
        <w:rPr>
          <w:rFonts w:asciiTheme="minorBidi" w:hAnsiTheme="minorBidi"/>
        </w:rPr>
        <w:t>Are you consenting to be listed as a respondent to this</w:t>
      </w:r>
      <w:r w:rsidR="00D64B8D">
        <w:rPr>
          <w:rFonts w:asciiTheme="minorBidi" w:hAnsiTheme="minorBidi"/>
        </w:rPr>
        <w:t xml:space="preserve"> consultation</w:t>
      </w:r>
      <w:r w:rsidRPr="006D76AA">
        <w:rPr>
          <w:rFonts w:asciiTheme="minorBidi" w:hAnsiTheme="minorBidi"/>
        </w:rPr>
        <w:t>?</w:t>
      </w:r>
    </w:p>
    <w:p w14:paraId="1517C20B" w14:textId="77777777" w:rsidR="006D76AA" w:rsidRPr="006D76AA" w:rsidRDefault="006D76AA" w:rsidP="006D76AA">
      <w:pPr>
        <w:pStyle w:val="ListParagraph"/>
        <w:numPr>
          <w:ilvl w:val="0"/>
          <w:numId w:val="3"/>
        </w:numPr>
        <w:spacing w:line="276" w:lineRule="auto"/>
        <w:rPr>
          <w:rFonts w:asciiTheme="minorBidi" w:hAnsiTheme="minorBidi"/>
        </w:rPr>
      </w:pPr>
      <w:r w:rsidRPr="006D76AA">
        <w:rPr>
          <w:rFonts w:asciiTheme="minorBidi" w:hAnsiTheme="minorBidi"/>
        </w:rPr>
        <w:t>Yes</w:t>
      </w:r>
    </w:p>
    <w:p w14:paraId="7739BBB5" w14:textId="5BBF68F1" w:rsidR="00BB3C39" w:rsidRPr="00BB3C39" w:rsidRDefault="006D76AA" w:rsidP="00BB3C39">
      <w:pPr>
        <w:pStyle w:val="ListParagraph"/>
        <w:numPr>
          <w:ilvl w:val="0"/>
          <w:numId w:val="3"/>
        </w:numPr>
        <w:spacing w:line="276" w:lineRule="auto"/>
        <w:rPr>
          <w:rFonts w:asciiTheme="minorBidi" w:hAnsiTheme="minorBidi"/>
        </w:rPr>
      </w:pPr>
      <w:r w:rsidRPr="006D76AA">
        <w:rPr>
          <w:rFonts w:asciiTheme="minorBidi" w:hAnsiTheme="minorBidi"/>
        </w:rPr>
        <w:t>No</w:t>
      </w:r>
    </w:p>
    <w:p w14:paraId="3EBE0FE7" w14:textId="36AEA9A3" w:rsidR="006D76AA" w:rsidRPr="006D76AA" w:rsidRDefault="00BB3C39" w:rsidP="006D76AA">
      <w:pPr>
        <w:spacing w:line="276" w:lineRule="auto"/>
        <w:rPr>
          <w:rFonts w:asciiTheme="minorBidi" w:hAnsiTheme="minorBidi"/>
        </w:rPr>
      </w:pPr>
      <w:r>
        <w:rPr>
          <w:rFonts w:asciiTheme="minorBidi" w:hAnsiTheme="minorBidi"/>
        </w:rPr>
        <w:t>If yes, p</w:t>
      </w:r>
      <w:r w:rsidR="006D76AA" w:rsidRPr="006D76AA">
        <w:rPr>
          <w:rFonts w:asciiTheme="minorBidi" w:hAnsiTheme="minorBidi"/>
        </w:rPr>
        <w:t>lease enter the name you wish to have published in the final report.</w:t>
      </w:r>
    </w:p>
    <w:tbl>
      <w:tblPr>
        <w:tblStyle w:val="TableGrid"/>
        <w:tblW w:w="0" w:type="auto"/>
        <w:tblLook w:val="04A0" w:firstRow="1" w:lastRow="0" w:firstColumn="1" w:lastColumn="0" w:noHBand="0" w:noVBand="1"/>
      </w:tblPr>
      <w:tblGrid>
        <w:gridCol w:w="9016"/>
      </w:tblGrid>
      <w:tr w:rsidR="006D76AA" w:rsidRPr="006D76AA" w14:paraId="7BD42037" w14:textId="77777777" w:rsidTr="001C7936">
        <w:tc>
          <w:tcPr>
            <w:tcW w:w="9016" w:type="dxa"/>
          </w:tcPr>
          <w:p w14:paraId="1C74DDB9" w14:textId="77777777" w:rsidR="006D76AA" w:rsidRPr="006D76AA" w:rsidRDefault="006D76AA" w:rsidP="006D76AA">
            <w:pPr>
              <w:spacing w:line="276" w:lineRule="auto"/>
              <w:rPr>
                <w:rFonts w:asciiTheme="minorBidi" w:hAnsiTheme="minorBidi"/>
              </w:rPr>
            </w:pPr>
          </w:p>
          <w:p w14:paraId="4A6ABCA7" w14:textId="77777777" w:rsidR="006D76AA" w:rsidRPr="006D76AA" w:rsidRDefault="006D76AA" w:rsidP="006D76AA">
            <w:pPr>
              <w:spacing w:line="276" w:lineRule="auto"/>
              <w:rPr>
                <w:rFonts w:asciiTheme="minorBidi" w:hAnsiTheme="minorBidi"/>
              </w:rPr>
            </w:pPr>
          </w:p>
        </w:tc>
      </w:tr>
    </w:tbl>
    <w:p w14:paraId="3537CE19" w14:textId="77777777" w:rsidR="006D76AA" w:rsidRDefault="006D76AA" w:rsidP="006D76AA">
      <w:pPr>
        <w:spacing w:line="276" w:lineRule="auto"/>
        <w:rPr>
          <w:rFonts w:asciiTheme="minorBidi" w:hAnsiTheme="minorBidi"/>
          <w:sz w:val="6"/>
          <w:szCs w:val="6"/>
        </w:rPr>
      </w:pPr>
    </w:p>
    <w:p w14:paraId="258F86F6" w14:textId="77777777" w:rsidR="00BB3C39" w:rsidRPr="00BB3C39" w:rsidRDefault="00BB3C39" w:rsidP="006D76AA">
      <w:pPr>
        <w:spacing w:line="276" w:lineRule="auto"/>
        <w:rPr>
          <w:rFonts w:asciiTheme="minorBidi" w:hAnsiTheme="minorBidi"/>
          <w:sz w:val="6"/>
          <w:szCs w:val="6"/>
        </w:rPr>
      </w:pPr>
    </w:p>
    <w:p w14:paraId="28CEE394" w14:textId="649546E3" w:rsidR="00AD1A19" w:rsidRDefault="00E75EAA">
      <w:pPr>
        <w:rPr>
          <w:rFonts w:asciiTheme="minorBidi" w:hAnsiTheme="minorBidi"/>
        </w:rPr>
      </w:pPr>
      <w:r w:rsidRPr="00AD1A19">
        <w:rPr>
          <w:rFonts w:asciiTheme="minorBidi" w:hAnsiTheme="minorBidi"/>
        </w:rPr>
        <w:t xml:space="preserve">Are you consenting to </w:t>
      </w:r>
      <w:r w:rsidR="005B38B8" w:rsidRPr="00AD1A19">
        <w:rPr>
          <w:rFonts w:asciiTheme="minorBidi" w:hAnsiTheme="minorBidi"/>
        </w:rPr>
        <w:t xml:space="preserve">have </w:t>
      </w:r>
      <w:r w:rsidR="00D56114">
        <w:rPr>
          <w:rFonts w:asciiTheme="minorBidi" w:hAnsiTheme="minorBidi"/>
        </w:rPr>
        <w:t>the</w:t>
      </w:r>
      <w:r w:rsidR="005B38B8" w:rsidRPr="00AD1A19">
        <w:rPr>
          <w:rFonts w:asciiTheme="minorBidi" w:hAnsiTheme="minorBidi"/>
        </w:rPr>
        <w:t xml:space="preserve"> submission published on </w:t>
      </w:r>
      <w:r w:rsidR="00A02597" w:rsidRPr="00AD1A19">
        <w:rPr>
          <w:rFonts w:asciiTheme="minorBidi" w:hAnsiTheme="minorBidi"/>
        </w:rPr>
        <w:t>ncca.ie?</w:t>
      </w:r>
      <w:r w:rsidR="00A02597">
        <w:rPr>
          <w:rFonts w:asciiTheme="minorBidi" w:hAnsiTheme="minorBidi"/>
        </w:rPr>
        <w:t xml:space="preserve"> </w:t>
      </w:r>
    </w:p>
    <w:p w14:paraId="23FD5F49" w14:textId="77777777" w:rsidR="00AD1A19" w:rsidRPr="006D76AA" w:rsidRDefault="00AD1A19" w:rsidP="00AD1A19">
      <w:pPr>
        <w:pStyle w:val="ListParagraph"/>
        <w:numPr>
          <w:ilvl w:val="0"/>
          <w:numId w:val="3"/>
        </w:numPr>
        <w:spacing w:line="276" w:lineRule="auto"/>
        <w:rPr>
          <w:rFonts w:asciiTheme="minorBidi" w:hAnsiTheme="minorBidi"/>
        </w:rPr>
      </w:pPr>
      <w:r w:rsidRPr="006D76AA">
        <w:rPr>
          <w:rFonts w:asciiTheme="minorBidi" w:hAnsiTheme="minorBidi"/>
        </w:rPr>
        <w:t>Yes</w:t>
      </w:r>
    </w:p>
    <w:p w14:paraId="4A3D480A" w14:textId="07C3E261" w:rsidR="00AD1A19" w:rsidRPr="00BB3C39" w:rsidRDefault="00AD1A19" w:rsidP="00AD1A19">
      <w:pPr>
        <w:pStyle w:val="ListParagraph"/>
        <w:numPr>
          <w:ilvl w:val="0"/>
          <w:numId w:val="3"/>
        </w:numPr>
        <w:spacing w:line="276" w:lineRule="auto"/>
        <w:rPr>
          <w:rFonts w:asciiTheme="minorBidi" w:hAnsiTheme="minorBidi"/>
        </w:rPr>
      </w:pPr>
      <w:r w:rsidRPr="006D76AA">
        <w:rPr>
          <w:rFonts w:asciiTheme="minorBidi" w:hAnsiTheme="minorBidi"/>
        </w:rPr>
        <w:t>No</w:t>
      </w:r>
      <w:r w:rsidR="00D56114">
        <w:rPr>
          <w:rFonts w:asciiTheme="minorBidi" w:hAnsiTheme="minorBidi"/>
        </w:rPr>
        <w:t xml:space="preserve"> </w:t>
      </w:r>
    </w:p>
    <w:p w14:paraId="482953BD" w14:textId="6E6EB97D" w:rsidR="00BB3C39" w:rsidRDefault="00BB3C39">
      <w:pPr>
        <w:rPr>
          <w:rFonts w:asciiTheme="minorBidi" w:hAnsiTheme="minorBidi"/>
          <w:b/>
          <w:bCs/>
          <w:color w:val="F94C00"/>
          <w:sz w:val="28"/>
          <w:szCs w:val="28"/>
        </w:rPr>
      </w:pPr>
      <w:r>
        <w:rPr>
          <w:rFonts w:asciiTheme="minorBidi" w:hAnsiTheme="minorBidi"/>
          <w:b/>
          <w:bCs/>
          <w:color w:val="F94C00"/>
          <w:sz w:val="28"/>
          <w:szCs w:val="28"/>
        </w:rPr>
        <w:br w:type="page"/>
      </w:r>
    </w:p>
    <w:p w14:paraId="157446CE" w14:textId="72752C05" w:rsidR="00BB3C39" w:rsidRPr="00BB3C39" w:rsidRDefault="00BB3C39" w:rsidP="006D76AA">
      <w:pPr>
        <w:spacing w:line="276" w:lineRule="auto"/>
        <w:rPr>
          <w:rFonts w:asciiTheme="minorBidi" w:hAnsiTheme="minorBidi"/>
          <w:b/>
          <w:bCs/>
          <w:color w:val="F94C00"/>
          <w:sz w:val="28"/>
          <w:szCs w:val="28"/>
        </w:rPr>
      </w:pPr>
      <w:r w:rsidRPr="00BB3C39">
        <w:rPr>
          <w:rFonts w:asciiTheme="minorBidi" w:hAnsiTheme="minorBidi"/>
          <w:b/>
          <w:bCs/>
          <w:color w:val="F94C00"/>
          <w:sz w:val="28"/>
          <w:szCs w:val="28"/>
        </w:rPr>
        <w:lastRenderedPageBreak/>
        <w:t>Rationale, Aim, and Key Competencies [</w:t>
      </w:r>
      <w:r w:rsidR="00DB645A">
        <w:rPr>
          <w:rFonts w:asciiTheme="minorBidi" w:hAnsiTheme="minorBidi"/>
          <w:b/>
          <w:bCs/>
          <w:color w:val="F94C00"/>
          <w:sz w:val="28"/>
          <w:szCs w:val="28"/>
        </w:rPr>
        <w:t xml:space="preserve">pages </w:t>
      </w:r>
      <w:r w:rsidR="007955BD">
        <w:rPr>
          <w:rFonts w:asciiTheme="minorBidi" w:hAnsiTheme="minorBidi"/>
          <w:b/>
          <w:bCs/>
          <w:color w:val="F94C00"/>
          <w:sz w:val="28"/>
          <w:szCs w:val="28"/>
        </w:rPr>
        <w:t>3 - 9</w:t>
      </w:r>
      <w:r w:rsidRPr="00BB3C39">
        <w:rPr>
          <w:rFonts w:asciiTheme="minorBidi" w:hAnsiTheme="minorBidi"/>
          <w:b/>
          <w:bCs/>
          <w:color w:val="F94C00"/>
          <w:sz w:val="28"/>
          <w:szCs w:val="28"/>
        </w:rPr>
        <w:t>]</w:t>
      </w:r>
    </w:p>
    <w:p w14:paraId="38EA651B" w14:textId="093CE4B1" w:rsidR="006D76AA" w:rsidRPr="006D76AA" w:rsidRDefault="006D76AA" w:rsidP="006D76AA">
      <w:pPr>
        <w:spacing w:line="276" w:lineRule="auto"/>
        <w:rPr>
          <w:rFonts w:asciiTheme="minorBidi" w:hAnsiTheme="minorBidi"/>
        </w:rPr>
      </w:pPr>
      <w:r w:rsidRPr="006D76AA">
        <w:rPr>
          <w:rFonts w:asciiTheme="minorBidi" w:hAnsiTheme="minorBidi"/>
          <w:b/>
          <w:bCs/>
        </w:rPr>
        <w:t>Rationale</w:t>
      </w:r>
      <w:r w:rsidR="00BB3C39">
        <w:rPr>
          <w:rFonts w:asciiTheme="minorBidi" w:hAnsiTheme="minorBidi"/>
          <w:b/>
          <w:bCs/>
        </w:rPr>
        <w:t xml:space="preserve">: </w:t>
      </w:r>
      <w:r w:rsidRPr="006D76AA">
        <w:rPr>
          <w:rFonts w:asciiTheme="minorBidi" w:hAnsiTheme="minorBidi"/>
        </w:rPr>
        <w:t xml:space="preserve">The rationale </w:t>
      </w:r>
      <w:r w:rsidR="00153C43">
        <w:rPr>
          <w:rFonts w:asciiTheme="minorBidi" w:hAnsiTheme="minorBidi"/>
        </w:rPr>
        <w:t>(</w:t>
      </w:r>
      <w:r w:rsidR="007955BD">
        <w:rPr>
          <w:rFonts w:asciiTheme="minorBidi" w:hAnsiTheme="minorBidi"/>
        </w:rPr>
        <w:t>pages 3 – 4)</w:t>
      </w:r>
      <w:r w:rsidR="00153C43">
        <w:rPr>
          <w:rFonts w:asciiTheme="minorBidi" w:hAnsiTheme="minorBidi"/>
        </w:rPr>
        <w:t xml:space="preserve"> </w:t>
      </w:r>
      <w:r w:rsidR="00D56114">
        <w:rPr>
          <w:rFonts w:asciiTheme="minorBidi" w:hAnsiTheme="minorBidi"/>
        </w:rPr>
        <w:t xml:space="preserve">outlines the nature of </w:t>
      </w:r>
      <w:r w:rsidR="007955BD">
        <w:rPr>
          <w:rFonts w:asciiTheme="minorBidi" w:hAnsiTheme="minorBidi"/>
        </w:rPr>
        <w:t>Leaving Certificate English</w:t>
      </w:r>
      <w:r w:rsidR="00282A55">
        <w:rPr>
          <w:rFonts w:asciiTheme="minorBidi" w:hAnsiTheme="minorBidi"/>
        </w:rPr>
        <w:t xml:space="preserve"> and the role and importance of </w:t>
      </w:r>
      <w:r w:rsidR="007955BD">
        <w:rPr>
          <w:rFonts w:asciiTheme="minorBidi" w:hAnsiTheme="minorBidi"/>
        </w:rPr>
        <w:t xml:space="preserve">Leaving Certificate English </w:t>
      </w:r>
      <w:r w:rsidR="00282A55">
        <w:rPr>
          <w:rFonts w:asciiTheme="minorBidi" w:hAnsiTheme="minorBidi"/>
        </w:rPr>
        <w:t xml:space="preserve">in realising the </w:t>
      </w:r>
      <w:r w:rsidR="00F31B9F">
        <w:rPr>
          <w:rFonts w:asciiTheme="minorBidi" w:hAnsiTheme="minorBidi"/>
        </w:rPr>
        <w:t>purpose and vision of senior cycle.</w:t>
      </w:r>
      <w:r w:rsidRPr="006D76AA">
        <w:rPr>
          <w:rFonts w:asciiTheme="minorBidi" w:hAnsiTheme="minorBidi"/>
        </w:rPr>
        <w:t xml:space="preserve"> </w:t>
      </w:r>
      <w:r w:rsidRPr="006D76AA">
        <w:rPr>
          <w:rFonts w:asciiTheme="minorBidi" w:hAnsiTheme="minorBidi"/>
        </w:rPr>
        <w:br/>
        <w:t> </w:t>
      </w:r>
    </w:p>
    <w:p w14:paraId="1335965A" w14:textId="7081DB24" w:rsidR="006D76AA" w:rsidRPr="006D76AA" w:rsidRDefault="006D76AA" w:rsidP="006D76AA">
      <w:pPr>
        <w:spacing w:line="276" w:lineRule="auto"/>
        <w:rPr>
          <w:rFonts w:asciiTheme="minorBidi" w:hAnsiTheme="minorBidi"/>
        </w:rPr>
      </w:pPr>
      <w:r w:rsidRPr="006D76AA">
        <w:rPr>
          <w:rFonts w:asciiTheme="minorBidi" w:hAnsiTheme="minorBidi"/>
          <w:b/>
          <w:bCs/>
        </w:rPr>
        <w:t>Aim</w:t>
      </w:r>
      <w:r w:rsidR="007955BD">
        <w:rPr>
          <w:rFonts w:asciiTheme="minorBidi" w:hAnsiTheme="minorBidi"/>
          <w:b/>
          <w:bCs/>
        </w:rPr>
        <w:t>s</w:t>
      </w:r>
      <w:r w:rsidR="00BB3C39">
        <w:rPr>
          <w:rFonts w:asciiTheme="minorBidi" w:hAnsiTheme="minorBidi"/>
        </w:rPr>
        <w:t xml:space="preserve">: </w:t>
      </w:r>
      <w:r w:rsidR="00153C43">
        <w:rPr>
          <w:rFonts w:asciiTheme="minorBidi" w:hAnsiTheme="minorBidi"/>
        </w:rPr>
        <w:t>The Aim</w:t>
      </w:r>
      <w:r w:rsidR="007955BD">
        <w:rPr>
          <w:rFonts w:asciiTheme="minorBidi" w:hAnsiTheme="minorBidi"/>
        </w:rPr>
        <w:t>s</w:t>
      </w:r>
      <w:r w:rsidR="00153C43">
        <w:rPr>
          <w:rFonts w:asciiTheme="minorBidi" w:hAnsiTheme="minorBidi"/>
        </w:rPr>
        <w:t xml:space="preserve"> </w:t>
      </w:r>
      <w:r w:rsidR="00AD0EB2">
        <w:rPr>
          <w:rFonts w:asciiTheme="minorBidi" w:hAnsiTheme="minorBidi"/>
        </w:rPr>
        <w:t>(</w:t>
      </w:r>
      <w:r w:rsidR="007955BD">
        <w:rPr>
          <w:rFonts w:asciiTheme="minorBidi" w:hAnsiTheme="minorBidi"/>
        </w:rPr>
        <w:t>page 4</w:t>
      </w:r>
      <w:r w:rsidR="00AD0EB2">
        <w:rPr>
          <w:rFonts w:asciiTheme="minorBidi" w:hAnsiTheme="minorBidi"/>
        </w:rPr>
        <w:t xml:space="preserve">) </w:t>
      </w:r>
      <w:r w:rsidR="00153C43">
        <w:rPr>
          <w:rFonts w:asciiTheme="minorBidi" w:hAnsiTheme="minorBidi"/>
        </w:rPr>
        <w:t>outline the over-arching purpose of the subject</w:t>
      </w:r>
      <w:r w:rsidR="00AD0EB2">
        <w:rPr>
          <w:rFonts w:asciiTheme="minorBidi" w:hAnsiTheme="minorBidi"/>
        </w:rPr>
        <w:t xml:space="preserve"> and </w:t>
      </w:r>
      <w:r w:rsidR="00153C43">
        <w:rPr>
          <w:rFonts w:asciiTheme="minorBidi" w:hAnsiTheme="minorBidi"/>
        </w:rPr>
        <w:t xml:space="preserve">the relevance </w:t>
      </w:r>
      <w:r w:rsidR="00AD0EB2">
        <w:rPr>
          <w:rFonts w:asciiTheme="minorBidi" w:hAnsiTheme="minorBidi"/>
        </w:rPr>
        <w:t xml:space="preserve">and expected impact of the subject on student learning. </w:t>
      </w:r>
    </w:p>
    <w:p w14:paraId="09D5B07F" w14:textId="77777777" w:rsidR="006D76AA" w:rsidRPr="006D76AA" w:rsidRDefault="006D76AA" w:rsidP="006D76AA">
      <w:pPr>
        <w:spacing w:line="276" w:lineRule="auto"/>
        <w:rPr>
          <w:rFonts w:asciiTheme="minorBidi" w:hAnsiTheme="minorBidi"/>
        </w:rPr>
      </w:pPr>
    </w:p>
    <w:p w14:paraId="75F06EA3" w14:textId="7DF0E22C" w:rsidR="006D76AA" w:rsidRPr="006D76AA" w:rsidRDefault="00AD0EB2" w:rsidP="00BB3C39">
      <w:pPr>
        <w:spacing w:line="276" w:lineRule="auto"/>
        <w:rPr>
          <w:rFonts w:asciiTheme="minorBidi" w:hAnsiTheme="minorBidi"/>
        </w:rPr>
      </w:pPr>
      <w:r>
        <w:rPr>
          <w:rFonts w:asciiTheme="minorBidi" w:hAnsiTheme="minorBidi"/>
        </w:rPr>
        <w:t>In your opinion, do the rationale and aim</w:t>
      </w:r>
      <w:r w:rsidR="007955BD">
        <w:rPr>
          <w:rFonts w:asciiTheme="minorBidi" w:hAnsiTheme="minorBidi"/>
        </w:rPr>
        <w:t>s</w:t>
      </w:r>
      <w:r>
        <w:rPr>
          <w:rFonts w:asciiTheme="minorBidi" w:hAnsiTheme="minorBidi"/>
        </w:rPr>
        <w:t xml:space="preserve"> capture the </w:t>
      </w:r>
      <w:r w:rsidR="00E8429D">
        <w:rPr>
          <w:rFonts w:asciiTheme="minorBidi" w:hAnsiTheme="minorBidi"/>
        </w:rPr>
        <w:t xml:space="preserve">overarching purpose and nature of </w:t>
      </w:r>
      <w:r w:rsidR="007955BD">
        <w:rPr>
          <w:rFonts w:asciiTheme="minorBidi" w:hAnsiTheme="minorBidi"/>
        </w:rPr>
        <w:t>Leaving Certificate English</w:t>
      </w:r>
      <w:r w:rsidR="00E8429D">
        <w:rPr>
          <w:rFonts w:asciiTheme="minorBidi" w:hAnsiTheme="minorBidi"/>
        </w:rPr>
        <w:t xml:space="preserve">; the importance of the subject in realising the vision of senior cycle </w:t>
      </w:r>
      <w:r w:rsidR="00F11B24">
        <w:rPr>
          <w:rFonts w:asciiTheme="minorBidi" w:hAnsiTheme="minorBidi"/>
        </w:rPr>
        <w:t>and the relevance and</w:t>
      </w:r>
      <w:r w:rsidR="00B20EFA">
        <w:rPr>
          <w:rFonts w:asciiTheme="minorBidi" w:hAnsiTheme="minorBidi"/>
        </w:rPr>
        <w:t xml:space="preserve"> expected</w:t>
      </w:r>
      <w:r w:rsidR="00F11B24">
        <w:rPr>
          <w:rFonts w:asciiTheme="minorBidi" w:hAnsiTheme="minorBidi"/>
        </w:rPr>
        <w:t xml:space="preserve"> impact of this subject on student learning. </w:t>
      </w:r>
      <w:r w:rsidR="006D76AA" w:rsidRPr="006D76AA">
        <w:rPr>
          <w:rFonts w:asciiTheme="minorBidi" w:hAnsiTheme="minorBidi"/>
        </w:rPr>
        <w:t>Please provide specific feedback / observations / comments.</w:t>
      </w:r>
    </w:p>
    <w:tbl>
      <w:tblPr>
        <w:tblStyle w:val="TableGrid"/>
        <w:tblW w:w="0" w:type="auto"/>
        <w:tblLook w:val="04A0" w:firstRow="1" w:lastRow="0" w:firstColumn="1" w:lastColumn="0" w:noHBand="0" w:noVBand="1"/>
      </w:tblPr>
      <w:tblGrid>
        <w:gridCol w:w="9016"/>
      </w:tblGrid>
      <w:tr w:rsidR="006D76AA" w:rsidRPr="006D76AA" w14:paraId="24ABC82F" w14:textId="77777777" w:rsidTr="001C7936">
        <w:tc>
          <w:tcPr>
            <w:tcW w:w="9016" w:type="dxa"/>
          </w:tcPr>
          <w:p w14:paraId="23D14E6E" w14:textId="77777777" w:rsidR="006D76AA" w:rsidRPr="006D76AA" w:rsidRDefault="006D76AA" w:rsidP="006D76AA">
            <w:pPr>
              <w:spacing w:line="276" w:lineRule="auto"/>
              <w:rPr>
                <w:rFonts w:asciiTheme="minorBidi" w:hAnsiTheme="minorBidi"/>
              </w:rPr>
            </w:pPr>
          </w:p>
          <w:p w14:paraId="2FBA99D2" w14:textId="77777777" w:rsidR="006D76AA" w:rsidRPr="006D76AA" w:rsidRDefault="006D76AA" w:rsidP="006D76AA">
            <w:pPr>
              <w:spacing w:line="276" w:lineRule="auto"/>
              <w:rPr>
                <w:rFonts w:asciiTheme="minorBidi" w:hAnsiTheme="minorBidi"/>
              </w:rPr>
            </w:pPr>
          </w:p>
        </w:tc>
      </w:tr>
    </w:tbl>
    <w:p w14:paraId="6D2B8412" w14:textId="61501BAE" w:rsidR="006D76AA" w:rsidRPr="006D76AA" w:rsidRDefault="006D76AA" w:rsidP="006D76AA">
      <w:pPr>
        <w:spacing w:line="276" w:lineRule="auto"/>
        <w:rPr>
          <w:rFonts w:asciiTheme="minorBidi" w:hAnsiTheme="minorBidi"/>
        </w:rPr>
      </w:pPr>
      <w:r w:rsidRPr="006D76AA">
        <w:rPr>
          <w:rFonts w:asciiTheme="minorBidi" w:hAnsiTheme="minorBidi"/>
          <w:b/>
          <w:bCs/>
        </w:rPr>
        <w:br/>
        <w:t>Key Competencies</w:t>
      </w:r>
      <w:r w:rsidR="00BB3C39">
        <w:rPr>
          <w:rFonts w:asciiTheme="minorBidi" w:hAnsiTheme="minorBidi"/>
          <w:b/>
          <w:bCs/>
        </w:rPr>
        <w:t xml:space="preserve">: </w:t>
      </w:r>
      <w:r w:rsidRPr="006D76AA">
        <w:rPr>
          <w:rFonts w:asciiTheme="minorBidi" w:hAnsiTheme="minorBidi"/>
        </w:rPr>
        <w:t xml:space="preserve">Key competencies is an umbrella term which refers to the knowledge, skills, values and dispositions students develop in an integrated way during senior cycle. These competencies are linked and </w:t>
      </w:r>
      <w:r w:rsidR="00D573B7">
        <w:rPr>
          <w:rFonts w:asciiTheme="minorBidi" w:hAnsiTheme="minorBidi"/>
        </w:rPr>
        <w:t xml:space="preserve">can be combined; </w:t>
      </w:r>
      <w:r w:rsidR="00D23AF4">
        <w:rPr>
          <w:rFonts w:asciiTheme="minorBidi" w:hAnsiTheme="minorBidi"/>
        </w:rPr>
        <w:t>c</w:t>
      </w:r>
      <w:r w:rsidRPr="006D76AA">
        <w:rPr>
          <w:rFonts w:asciiTheme="minorBidi" w:hAnsiTheme="minorBidi"/>
        </w:rPr>
        <w:t>an improve students’ overall learning; can help students and teachers to make meaningful connections between and across different areas of learning; and are important across the curriculum.</w:t>
      </w:r>
      <w:r w:rsidRPr="006D76AA">
        <w:rPr>
          <w:rFonts w:asciiTheme="minorBidi" w:hAnsiTheme="minorBidi"/>
        </w:rPr>
        <w:br/>
      </w:r>
      <w:r w:rsidRPr="006D76AA">
        <w:rPr>
          <w:rFonts w:asciiTheme="minorBidi" w:hAnsiTheme="minorBidi"/>
        </w:rPr>
        <w:br/>
        <w:t>The draft specification sets out examples of how key competencies can be developed in Leaving Certificate</w:t>
      </w:r>
      <w:r w:rsidR="005F5FAD">
        <w:rPr>
          <w:rFonts w:asciiTheme="minorBidi" w:hAnsiTheme="minorBidi"/>
        </w:rPr>
        <w:t xml:space="preserve"> </w:t>
      </w:r>
      <w:r w:rsidR="007955BD">
        <w:rPr>
          <w:rFonts w:asciiTheme="minorBidi" w:hAnsiTheme="minorBidi"/>
        </w:rPr>
        <w:t>English</w:t>
      </w:r>
      <w:r w:rsidRPr="006D76AA">
        <w:rPr>
          <w:rFonts w:asciiTheme="minorBidi" w:hAnsiTheme="minorBidi"/>
        </w:rPr>
        <w:t xml:space="preserve"> on pages </w:t>
      </w:r>
      <w:r w:rsidR="00552D6D">
        <w:rPr>
          <w:rFonts w:asciiTheme="minorBidi" w:hAnsiTheme="minorBidi"/>
        </w:rPr>
        <w:t>7 – 9.</w:t>
      </w:r>
    </w:p>
    <w:p w14:paraId="39768DF1" w14:textId="48E9E134" w:rsidR="006D76AA" w:rsidRPr="006D76AA" w:rsidRDefault="00D23AF4" w:rsidP="006D76AA">
      <w:pPr>
        <w:spacing w:line="276" w:lineRule="auto"/>
        <w:rPr>
          <w:rFonts w:asciiTheme="minorBidi" w:hAnsiTheme="minorBidi"/>
        </w:rPr>
      </w:pPr>
      <w:r>
        <w:rPr>
          <w:rFonts w:asciiTheme="minorBidi" w:hAnsiTheme="minorBidi"/>
        </w:rPr>
        <w:t xml:space="preserve">In your opinion, does this section effectively capture the development of student key competencies in Leaving Certificate </w:t>
      </w:r>
      <w:r w:rsidR="00552D6D">
        <w:rPr>
          <w:rFonts w:asciiTheme="minorBidi" w:hAnsiTheme="minorBidi"/>
        </w:rPr>
        <w:t>English</w:t>
      </w:r>
      <w:r>
        <w:rPr>
          <w:rFonts w:asciiTheme="minorBidi" w:hAnsiTheme="minorBidi"/>
        </w:rPr>
        <w:t xml:space="preserve">? </w:t>
      </w:r>
      <w:r w:rsidR="006D76AA" w:rsidRPr="006D76AA">
        <w:rPr>
          <w:rFonts w:asciiTheme="minorBidi" w:hAnsiTheme="minorBidi"/>
        </w:rPr>
        <w:t>Please provide specific feedback / observations / comments</w:t>
      </w:r>
      <w:r>
        <w:rPr>
          <w:rFonts w:asciiTheme="minorBidi" w:hAnsiTheme="minorBidi"/>
        </w:rPr>
        <w:t xml:space="preserve">. </w:t>
      </w:r>
    </w:p>
    <w:tbl>
      <w:tblPr>
        <w:tblStyle w:val="TableGrid"/>
        <w:tblW w:w="0" w:type="auto"/>
        <w:tblLook w:val="04A0" w:firstRow="1" w:lastRow="0" w:firstColumn="1" w:lastColumn="0" w:noHBand="0" w:noVBand="1"/>
      </w:tblPr>
      <w:tblGrid>
        <w:gridCol w:w="9016"/>
      </w:tblGrid>
      <w:tr w:rsidR="006D76AA" w:rsidRPr="006D76AA" w14:paraId="3AB13A32" w14:textId="77777777" w:rsidTr="001C7936">
        <w:tc>
          <w:tcPr>
            <w:tcW w:w="9016" w:type="dxa"/>
          </w:tcPr>
          <w:p w14:paraId="14302381" w14:textId="77777777" w:rsidR="006D76AA" w:rsidRPr="006D76AA" w:rsidRDefault="006D76AA" w:rsidP="006D76AA">
            <w:pPr>
              <w:spacing w:line="276" w:lineRule="auto"/>
              <w:rPr>
                <w:rFonts w:asciiTheme="minorBidi" w:hAnsiTheme="minorBidi"/>
              </w:rPr>
            </w:pPr>
          </w:p>
          <w:p w14:paraId="15CED43F" w14:textId="77777777" w:rsidR="006D76AA" w:rsidRPr="006D76AA" w:rsidRDefault="006D76AA" w:rsidP="006D76AA">
            <w:pPr>
              <w:spacing w:line="276" w:lineRule="auto"/>
              <w:rPr>
                <w:rFonts w:asciiTheme="minorBidi" w:hAnsiTheme="minorBidi"/>
              </w:rPr>
            </w:pPr>
          </w:p>
        </w:tc>
      </w:tr>
    </w:tbl>
    <w:p w14:paraId="3C126AAE" w14:textId="77777777" w:rsidR="006D76AA" w:rsidRPr="006D76AA" w:rsidRDefault="006D76AA" w:rsidP="006D76AA">
      <w:pPr>
        <w:spacing w:line="276" w:lineRule="auto"/>
        <w:rPr>
          <w:rFonts w:asciiTheme="minorBidi" w:hAnsiTheme="minorBidi"/>
        </w:rPr>
      </w:pPr>
    </w:p>
    <w:p w14:paraId="299358DF" w14:textId="77777777" w:rsidR="006D76AA" w:rsidRPr="006D76AA" w:rsidRDefault="006D76AA" w:rsidP="006D76AA">
      <w:pPr>
        <w:spacing w:line="276" w:lineRule="auto"/>
        <w:rPr>
          <w:rFonts w:asciiTheme="minorBidi" w:hAnsiTheme="minorBidi"/>
        </w:rPr>
      </w:pPr>
    </w:p>
    <w:p w14:paraId="14C53DAE" w14:textId="77777777" w:rsidR="006D76AA" w:rsidRPr="006D76AA" w:rsidRDefault="006D76AA" w:rsidP="006D76AA">
      <w:pPr>
        <w:spacing w:line="276" w:lineRule="auto"/>
        <w:rPr>
          <w:rFonts w:asciiTheme="minorBidi" w:hAnsiTheme="minorBidi"/>
        </w:rPr>
      </w:pPr>
    </w:p>
    <w:p w14:paraId="6DDBE771" w14:textId="77777777" w:rsidR="006D76AA" w:rsidRPr="006D76AA" w:rsidRDefault="006D76AA" w:rsidP="006D76AA">
      <w:pPr>
        <w:spacing w:line="276" w:lineRule="auto"/>
        <w:rPr>
          <w:rFonts w:asciiTheme="minorBidi" w:hAnsiTheme="minorBidi"/>
        </w:rPr>
      </w:pPr>
    </w:p>
    <w:p w14:paraId="284AD2D6" w14:textId="77777777" w:rsidR="006D76AA" w:rsidRPr="006D76AA" w:rsidRDefault="006D76AA" w:rsidP="006D76AA">
      <w:pPr>
        <w:spacing w:line="276" w:lineRule="auto"/>
        <w:rPr>
          <w:rFonts w:asciiTheme="minorBidi" w:hAnsiTheme="minorBidi"/>
        </w:rPr>
      </w:pPr>
    </w:p>
    <w:p w14:paraId="59872E16" w14:textId="77777777" w:rsidR="006D76AA" w:rsidRPr="006D76AA" w:rsidRDefault="006D76AA" w:rsidP="006D76AA">
      <w:pPr>
        <w:spacing w:line="276" w:lineRule="auto"/>
        <w:rPr>
          <w:rFonts w:asciiTheme="minorBidi" w:hAnsiTheme="minorBidi"/>
        </w:rPr>
      </w:pPr>
    </w:p>
    <w:p w14:paraId="13AD5B3D" w14:textId="77777777" w:rsidR="006D76AA" w:rsidRDefault="006D76AA" w:rsidP="006D76AA">
      <w:pPr>
        <w:spacing w:line="276" w:lineRule="auto"/>
        <w:rPr>
          <w:rFonts w:asciiTheme="minorBidi" w:hAnsiTheme="minorBidi"/>
          <w:sz w:val="2"/>
          <w:szCs w:val="2"/>
        </w:rPr>
      </w:pPr>
    </w:p>
    <w:p w14:paraId="48F58B3C" w14:textId="77777777" w:rsidR="00BB3C39" w:rsidRDefault="00BB3C39" w:rsidP="006D76AA">
      <w:pPr>
        <w:spacing w:line="276" w:lineRule="auto"/>
        <w:rPr>
          <w:rFonts w:asciiTheme="minorBidi" w:hAnsiTheme="minorBidi"/>
          <w:sz w:val="2"/>
          <w:szCs w:val="2"/>
        </w:rPr>
      </w:pPr>
    </w:p>
    <w:p w14:paraId="752B1F99" w14:textId="77777777" w:rsidR="00BB3C39" w:rsidRDefault="00BB3C39" w:rsidP="006D76AA">
      <w:pPr>
        <w:spacing w:line="276" w:lineRule="auto"/>
        <w:rPr>
          <w:rFonts w:asciiTheme="minorBidi" w:hAnsiTheme="minorBidi"/>
          <w:sz w:val="2"/>
          <w:szCs w:val="2"/>
        </w:rPr>
      </w:pPr>
    </w:p>
    <w:p w14:paraId="56E4725D" w14:textId="77777777" w:rsidR="00BB3C39" w:rsidRDefault="00BB3C39" w:rsidP="00BB3C39">
      <w:pPr>
        <w:spacing w:line="276" w:lineRule="auto"/>
        <w:rPr>
          <w:rFonts w:asciiTheme="minorBidi" w:hAnsiTheme="minorBidi"/>
          <w:b/>
          <w:bCs/>
        </w:rPr>
      </w:pPr>
    </w:p>
    <w:p w14:paraId="77FD7B26" w14:textId="0AE05655" w:rsidR="00BB3C39" w:rsidRPr="00BB3C39" w:rsidRDefault="00BB3C39" w:rsidP="00BB3C39">
      <w:pPr>
        <w:spacing w:line="276" w:lineRule="auto"/>
        <w:rPr>
          <w:rFonts w:asciiTheme="minorBidi" w:hAnsiTheme="minorBidi"/>
          <w:color w:val="F94C00"/>
        </w:rPr>
      </w:pPr>
      <w:r w:rsidRPr="00BB3C39">
        <w:rPr>
          <w:rFonts w:asciiTheme="minorBidi" w:hAnsiTheme="minorBidi"/>
          <w:b/>
          <w:bCs/>
          <w:color w:val="F94C00"/>
        </w:rPr>
        <w:t>Strands of study and learning outcomes [</w:t>
      </w:r>
      <w:r w:rsidR="00552D6D">
        <w:rPr>
          <w:rFonts w:asciiTheme="minorBidi" w:hAnsiTheme="minorBidi"/>
          <w:b/>
          <w:bCs/>
          <w:color w:val="F94C00"/>
        </w:rPr>
        <w:t>pages 10 - 18</w:t>
      </w:r>
      <w:r w:rsidRPr="00BB3C39">
        <w:rPr>
          <w:rFonts w:asciiTheme="minorBidi" w:hAnsiTheme="minorBidi"/>
          <w:b/>
          <w:bCs/>
          <w:color w:val="F94C00"/>
        </w:rPr>
        <w:t>]</w:t>
      </w:r>
    </w:p>
    <w:p w14:paraId="438BB087" w14:textId="77777777" w:rsidR="00BB3C39" w:rsidRPr="006D76AA" w:rsidRDefault="00BB3C39" w:rsidP="006D76AA">
      <w:pPr>
        <w:spacing w:line="276" w:lineRule="auto"/>
        <w:rPr>
          <w:rFonts w:asciiTheme="minorBidi" w:hAnsiTheme="minorBidi"/>
          <w:sz w:val="2"/>
          <w:szCs w:val="2"/>
        </w:rPr>
      </w:pPr>
    </w:p>
    <w:p w14:paraId="0335D94E" w14:textId="4FA51313" w:rsidR="006D76AA" w:rsidRDefault="006D76AA" w:rsidP="00BB3C39">
      <w:pPr>
        <w:spacing w:line="276" w:lineRule="auto"/>
        <w:rPr>
          <w:rFonts w:asciiTheme="minorBidi" w:hAnsiTheme="minorBidi"/>
        </w:rPr>
      </w:pPr>
      <w:r w:rsidRPr="006D76AA">
        <w:rPr>
          <w:rFonts w:asciiTheme="minorBidi" w:hAnsiTheme="minorBidi"/>
          <w:b/>
          <w:bCs/>
        </w:rPr>
        <w:t xml:space="preserve">Course </w:t>
      </w:r>
      <w:r w:rsidR="00D23AF4">
        <w:rPr>
          <w:rFonts w:asciiTheme="minorBidi" w:hAnsiTheme="minorBidi"/>
          <w:b/>
          <w:bCs/>
        </w:rPr>
        <w:t>overview:</w:t>
      </w:r>
      <w:r w:rsidR="00BB3C39">
        <w:rPr>
          <w:rFonts w:asciiTheme="minorBidi" w:hAnsiTheme="minorBidi"/>
          <w:b/>
          <w:bCs/>
        </w:rPr>
        <w:t xml:space="preserve"> </w:t>
      </w:r>
      <w:r w:rsidRPr="006D76AA">
        <w:rPr>
          <w:rFonts w:asciiTheme="minorBidi" w:hAnsiTheme="minorBidi"/>
        </w:rPr>
        <w:t xml:space="preserve">The course overview sets out the knowledge, skills, values and dispositions for students in </w:t>
      </w:r>
      <w:r w:rsidR="00552D6D">
        <w:rPr>
          <w:rFonts w:asciiTheme="minorBidi" w:hAnsiTheme="minorBidi"/>
        </w:rPr>
        <w:t>four</w:t>
      </w:r>
      <w:r w:rsidR="00D23AF4">
        <w:rPr>
          <w:rFonts w:asciiTheme="minorBidi" w:hAnsiTheme="minorBidi"/>
        </w:rPr>
        <w:t xml:space="preserve"> </w:t>
      </w:r>
      <w:r w:rsidRPr="006D76AA">
        <w:rPr>
          <w:rFonts w:asciiTheme="minorBidi" w:hAnsiTheme="minorBidi"/>
        </w:rPr>
        <w:t xml:space="preserve">strands. The specification emphasises a non-linear, integrated approach to learning across the strands. </w:t>
      </w:r>
      <w:r w:rsidRPr="006D76AA">
        <w:rPr>
          <w:rFonts w:asciiTheme="minorBidi" w:hAnsiTheme="minorBidi"/>
        </w:rPr>
        <w:br/>
        <w:t xml:space="preserve">The details of the strands are described on pages </w:t>
      </w:r>
      <w:r w:rsidR="00552D6D">
        <w:rPr>
          <w:rFonts w:asciiTheme="minorBidi" w:hAnsiTheme="minorBidi"/>
        </w:rPr>
        <w:t>10 - 18</w:t>
      </w:r>
      <w:r w:rsidRPr="006D76AA">
        <w:rPr>
          <w:rFonts w:asciiTheme="minorBidi" w:hAnsiTheme="minorBidi"/>
        </w:rPr>
        <w:t xml:space="preserve"> of the specification. </w:t>
      </w:r>
    </w:p>
    <w:p w14:paraId="5D796CCB" w14:textId="196A8875" w:rsidR="006D76AA" w:rsidRPr="006D76AA" w:rsidRDefault="0027335B" w:rsidP="00BB3C39">
      <w:pPr>
        <w:spacing w:line="276" w:lineRule="auto"/>
        <w:rPr>
          <w:rFonts w:asciiTheme="minorBidi" w:hAnsiTheme="minorBidi"/>
        </w:rPr>
      </w:pPr>
      <w:r>
        <w:rPr>
          <w:rFonts w:asciiTheme="minorBidi" w:hAnsiTheme="minorBidi"/>
        </w:rPr>
        <w:t xml:space="preserve">In your opinion, does the structure illustrate the connected nature of the strands and </w:t>
      </w:r>
      <w:r w:rsidR="00B925D5">
        <w:rPr>
          <w:rFonts w:asciiTheme="minorBidi" w:hAnsiTheme="minorBidi"/>
        </w:rPr>
        <w:t xml:space="preserve">the development of student knowledge, skills, values and dispositions in an appropriate way? </w:t>
      </w:r>
      <w:r w:rsidR="006D76AA" w:rsidRPr="006D76AA">
        <w:rPr>
          <w:rFonts w:asciiTheme="minorBidi" w:hAnsiTheme="minorBidi"/>
        </w:rPr>
        <w:t>Please provide specific feedback / observations / comment</w:t>
      </w:r>
      <w:r w:rsidR="00BB3C39">
        <w:rPr>
          <w:rFonts w:asciiTheme="minorBidi" w:hAnsiTheme="minorBidi"/>
        </w:rPr>
        <w:t>s</w:t>
      </w:r>
      <w:r w:rsidR="006D76AA" w:rsidRPr="006D76AA">
        <w:rPr>
          <w:rFonts w:asciiTheme="minorBidi" w:hAnsiTheme="minorBidi"/>
        </w:rPr>
        <w:t>.</w:t>
      </w:r>
    </w:p>
    <w:tbl>
      <w:tblPr>
        <w:tblStyle w:val="TableGrid"/>
        <w:tblW w:w="0" w:type="auto"/>
        <w:tblLook w:val="04A0" w:firstRow="1" w:lastRow="0" w:firstColumn="1" w:lastColumn="0" w:noHBand="0" w:noVBand="1"/>
      </w:tblPr>
      <w:tblGrid>
        <w:gridCol w:w="9016"/>
      </w:tblGrid>
      <w:tr w:rsidR="006D76AA" w:rsidRPr="006D76AA" w14:paraId="2F2E5E85" w14:textId="77777777" w:rsidTr="001C7936">
        <w:tc>
          <w:tcPr>
            <w:tcW w:w="9016" w:type="dxa"/>
          </w:tcPr>
          <w:p w14:paraId="164F984B" w14:textId="77777777" w:rsidR="006D76AA" w:rsidRPr="006D76AA" w:rsidRDefault="006D76AA" w:rsidP="006D76AA">
            <w:pPr>
              <w:spacing w:line="276" w:lineRule="auto"/>
              <w:rPr>
                <w:rFonts w:asciiTheme="minorBidi" w:hAnsiTheme="minorBidi"/>
              </w:rPr>
            </w:pPr>
          </w:p>
          <w:p w14:paraId="069221FB" w14:textId="77777777" w:rsidR="006D76AA" w:rsidRPr="006D76AA" w:rsidRDefault="006D76AA" w:rsidP="006D76AA">
            <w:pPr>
              <w:spacing w:line="276" w:lineRule="auto"/>
              <w:rPr>
                <w:rFonts w:asciiTheme="minorBidi" w:hAnsiTheme="minorBidi"/>
              </w:rPr>
            </w:pPr>
          </w:p>
        </w:tc>
      </w:tr>
    </w:tbl>
    <w:p w14:paraId="20ECE0F8" w14:textId="77777777" w:rsidR="006D76AA" w:rsidRPr="006D76AA" w:rsidRDefault="006D76AA" w:rsidP="006D76AA">
      <w:pPr>
        <w:spacing w:line="276" w:lineRule="auto"/>
        <w:rPr>
          <w:rFonts w:asciiTheme="minorBidi" w:hAnsiTheme="minorBidi"/>
        </w:rPr>
      </w:pPr>
    </w:p>
    <w:p w14:paraId="3A7F5CF7" w14:textId="7709984A" w:rsidR="006D76AA" w:rsidRPr="00BB3C39" w:rsidRDefault="006D76AA" w:rsidP="006D76AA">
      <w:pPr>
        <w:spacing w:line="276" w:lineRule="auto"/>
        <w:rPr>
          <w:rFonts w:asciiTheme="minorBidi" w:hAnsiTheme="minorBidi"/>
          <w:b/>
          <w:bCs/>
          <w:color w:val="F94C00"/>
        </w:rPr>
      </w:pPr>
      <w:r w:rsidRPr="00BB3C39">
        <w:rPr>
          <w:rFonts w:asciiTheme="minorBidi" w:hAnsiTheme="minorBidi"/>
          <w:b/>
          <w:bCs/>
          <w:color w:val="F94C00"/>
        </w:rPr>
        <w:t xml:space="preserve">Strand 1: </w:t>
      </w:r>
      <w:r w:rsidR="00E44026">
        <w:rPr>
          <w:rFonts w:asciiTheme="minorBidi" w:hAnsiTheme="minorBidi"/>
          <w:b/>
          <w:bCs/>
          <w:color w:val="F94C00"/>
        </w:rPr>
        <w:t>Exploring</w:t>
      </w:r>
      <w:r w:rsidRPr="00BB3C39">
        <w:rPr>
          <w:rFonts w:asciiTheme="minorBidi" w:hAnsiTheme="minorBidi"/>
          <w:b/>
          <w:bCs/>
          <w:color w:val="F94C00"/>
        </w:rPr>
        <w:t xml:space="preserve"> [</w:t>
      </w:r>
      <w:r w:rsidR="00E44026">
        <w:rPr>
          <w:rFonts w:asciiTheme="minorBidi" w:hAnsiTheme="minorBidi"/>
          <w:b/>
          <w:bCs/>
          <w:color w:val="F94C00"/>
        </w:rPr>
        <w:t>pages 12 - 13</w:t>
      </w:r>
      <w:r w:rsidRPr="00BB3C39">
        <w:rPr>
          <w:rFonts w:asciiTheme="minorBidi" w:hAnsiTheme="minorBidi"/>
          <w:b/>
          <w:bCs/>
          <w:color w:val="F94C00"/>
        </w:rPr>
        <w:t xml:space="preserve">] </w:t>
      </w:r>
    </w:p>
    <w:p w14:paraId="4489B5DF" w14:textId="77777777" w:rsidR="000E37B6" w:rsidRDefault="00176F42" w:rsidP="00BB3C39">
      <w:pPr>
        <w:spacing w:line="276" w:lineRule="auto"/>
        <w:rPr>
          <w:rFonts w:asciiTheme="minorBidi" w:hAnsiTheme="minorBidi"/>
        </w:rPr>
      </w:pPr>
      <w:r>
        <w:rPr>
          <w:rFonts w:asciiTheme="minorBidi" w:hAnsiTheme="minorBidi"/>
        </w:rPr>
        <w:t xml:space="preserve">Please provide your views on the learning set out in this strand with reference </w:t>
      </w:r>
      <w:r w:rsidR="000E37B6">
        <w:rPr>
          <w:rFonts w:asciiTheme="minorBidi" w:hAnsiTheme="minorBidi"/>
        </w:rPr>
        <w:t>to</w:t>
      </w:r>
      <w:r w:rsidR="0028076A">
        <w:rPr>
          <w:rFonts w:asciiTheme="minorBidi" w:hAnsiTheme="minorBidi"/>
        </w:rPr>
        <w:t xml:space="preserve"> </w:t>
      </w:r>
    </w:p>
    <w:p w14:paraId="2D7E57D1" w14:textId="0609E458"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22E0C81B" w14:textId="77777777"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7D698DA2" w14:textId="77777777"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w:t>
      </w:r>
      <w:r w:rsidR="000E37B6" w:rsidRPr="000E37B6">
        <w:rPr>
          <w:rFonts w:asciiTheme="minorBidi" w:hAnsiTheme="minorBidi"/>
        </w:rPr>
        <w:t xml:space="preserve">for the development of key competencies and </w:t>
      </w:r>
    </w:p>
    <w:p w14:paraId="16D4B994" w14:textId="77777777" w:rsidR="000E37B6" w:rsidRPr="000E37B6" w:rsidRDefault="000E37B6" w:rsidP="000E37B6">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3C9FBB9E" w14:textId="556B7783" w:rsidR="006D76AA" w:rsidRPr="006D76AA" w:rsidRDefault="006D76AA" w:rsidP="00BB3C39">
      <w:pPr>
        <w:spacing w:line="276" w:lineRule="auto"/>
        <w:rPr>
          <w:rFonts w:asciiTheme="minorBidi" w:hAnsiTheme="minorBidi"/>
        </w:rPr>
      </w:pPr>
      <w:r w:rsidRPr="006D76AA">
        <w:rPr>
          <w:rFonts w:asciiTheme="minorBidi" w:hAnsiTheme="minorBidi"/>
        </w:rPr>
        <w:t>Please provide specific feedback / observations / comments.</w:t>
      </w:r>
    </w:p>
    <w:tbl>
      <w:tblPr>
        <w:tblStyle w:val="TableGrid"/>
        <w:tblW w:w="0" w:type="auto"/>
        <w:tblLook w:val="04A0" w:firstRow="1" w:lastRow="0" w:firstColumn="1" w:lastColumn="0" w:noHBand="0" w:noVBand="1"/>
      </w:tblPr>
      <w:tblGrid>
        <w:gridCol w:w="9016"/>
      </w:tblGrid>
      <w:tr w:rsidR="006D76AA" w:rsidRPr="006D76AA" w14:paraId="64BCEE9A" w14:textId="77777777" w:rsidTr="001C7936">
        <w:tc>
          <w:tcPr>
            <w:tcW w:w="9016" w:type="dxa"/>
          </w:tcPr>
          <w:p w14:paraId="56ED62AF" w14:textId="77777777" w:rsidR="006D76AA" w:rsidRPr="006D76AA" w:rsidRDefault="006D76AA" w:rsidP="006D76AA">
            <w:pPr>
              <w:spacing w:line="276" w:lineRule="auto"/>
              <w:rPr>
                <w:rFonts w:asciiTheme="minorBidi" w:hAnsiTheme="minorBidi"/>
              </w:rPr>
            </w:pPr>
          </w:p>
          <w:p w14:paraId="6BEFAC96" w14:textId="77777777" w:rsidR="006D76AA" w:rsidRPr="006D76AA" w:rsidRDefault="006D76AA" w:rsidP="006D76AA">
            <w:pPr>
              <w:spacing w:line="276" w:lineRule="auto"/>
              <w:rPr>
                <w:rFonts w:asciiTheme="minorBidi" w:hAnsiTheme="minorBidi"/>
              </w:rPr>
            </w:pPr>
          </w:p>
        </w:tc>
      </w:tr>
    </w:tbl>
    <w:p w14:paraId="2E36804C" w14:textId="77777777" w:rsidR="00BB3C39" w:rsidRDefault="00BB3C39"/>
    <w:p w14:paraId="33701B01" w14:textId="66341550" w:rsidR="00BB3C39" w:rsidRPr="00BB3C39" w:rsidRDefault="00BB3C39" w:rsidP="00BB3C39">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2</w:t>
      </w:r>
      <w:r w:rsidRPr="00BB3C39">
        <w:rPr>
          <w:rFonts w:asciiTheme="minorBidi" w:hAnsiTheme="minorBidi"/>
          <w:b/>
          <w:bCs/>
          <w:color w:val="F94C00"/>
        </w:rPr>
        <w:t xml:space="preserve">: </w:t>
      </w:r>
      <w:r w:rsidR="00E44026">
        <w:rPr>
          <w:rFonts w:asciiTheme="minorBidi" w:hAnsiTheme="minorBidi"/>
          <w:b/>
          <w:bCs/>
          <w:color w:val="F94C00"/>
        </w:rPr>
        <w:t xml:space="preserve">Creating </w:t>
      </w:r>
      <w:r w:rsidRPr="00BB3C39">
        <w:rPr>
          <w:rFonts w:asciiTheme="minorBidi" w:hAnsiTheme="minorBidi"/>
          <w:b/>
          <w:bCs/>
          <w:color w:val="F94C00"/>
        </w:rPr>
        <w:t>[</w:t>
      </w:r>
      <w:r w:rsidR="00E44026">
        <w:rPr>
          <w:rFonts w:asciiTheme="minorBidi" w:hAnsiTheme="minorBidi"/>
          <w:b/>
          <w:bCs/>
          <w:color w:val="F94C00"/>
        </w:rPr>
        <w:t>pages 14 - 15</w:t>
      </w:r>
      <w:r w:rsidRPr="00BB3C39">
        <w:rPr>
          <w:rFonts w:asciiTheme="minorBidi" w:hAnsiTheme="minorBidi"/>
          <w:b/>
          <w:bCs/>
          <w:color w:val="F94C00"/>
        </w:rPr>
        <w:t xml:space="preserve">] </w:t>
      </w:r>
    </w:p>
    <w:p w14:paraId="52995350" w14:textId="77777777" w:rsidR="00074CCC" w:rsidRDefault="00074CCC" w:rsidP="00074CCC">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5F1DFA9A"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1C23DE48"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27133F0F"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2866E031"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0DB3850E"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27DED418" w14:textId="77777777" w:rsidR="00074CCC" w:rsidRDefault="00074CCC" w:rsidP="00BB3C39">
      <w:pPr>
        <w:spacing w:line="276" w:lineRule="auto"/>
        <w:rPr>
          <w:rFonts w:asciiTheme="minorBidi" w:hAnsiTheme="minorBidi"/>
        </w:rPr>
      </w:pPr>
    </w:p>
    <w:p w14:paraId="5A4CE27A" w14:textId="77777777" w:rsidR="00074CCC" w:rsidRDefault="00074CCC" w:rsidP="00BB3C39">
      <w:pPr>
        <w:spacing w:line="276" w:lineRule="auto"/>
        <w:rPr>
          <w:rFonts w:asciiTheme="minorBidi" w:hAnsiTheme="minorBidi"/>
        </w:rPr>
      </w:pPr>
    </w:p>
    <w:p w14:paraId="6EC8B1E7" w14:textId="3F8D146D"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104A4835" w14:textId="77777777" w:rsidTr="001C7936">
        <w:tc>
          <w:tcPr>
            <w:tcW w:w="9016" w:type="dxa"/>
          </w:tcPr>
          <w:p w14:paraId="245DE222" w14:textId="77777777" w:rsidR="00BB3C39" w:rsidRPr="006D76AA" w:rsidRDefault="00BB3C39" w:rsidP="001C7936">
            <w:pPr>
              <w:spacing w:line="276" w:lineRule="auto"/>
              <w:rPr>
                <w:rFonts w:asciiTheme="minorBidi" w:hAnsiTheme="minorBidi"/>
              </w:rPr>
            </w:pPr>
          </w:p>
          <w:p w14:paraId="40B8E587" w14:textId="77777777" w:rsidR="00BB3C39" w:rsidRPr="006D76AA" w:rsidRDefault="00BB3C39" w:rsidP="001C7936">
            <w:pPr>
              <w:spacing w:line="276" w:lineRule="auto"/>
              <w:rPr>
                <w:rFonts w:asciiTheme="minorBidi" w:hAnsiTheme="minorBidi"/>
              </w:rPr>
            </w:pPr>
          </w:p>
        </w:tc>
      </w:tr>
    </w:tbl>
    <w:p w14:paraId="2DF537F2" w14:textId="77777777" w:rsidR="00BB3C39" w:rsidRDefault="00BB3C39"/>
    <w:p w14:paraId="45BCDF4D" w14:textId="669AFFF0" w:rsidR="00BB3C39" w:rsidRPr="00BB3C39" w:rsidRDefault="00BB3C39" w:rsidP="00BB3C39">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3</w:t>
      </w:r>
      <w:r w:rsidRPr="00BB3C39">
        <w:rPr>
          <w:rFonts w:asciiTheme="minorBidi" w:hAnsiTheme="minorBidi"/>
          <w:b/>
          <w:bCs/>
          <w:color w:val="F94C00"/>
        </w:rPr>
        <w:t xml:space="preserve">: </w:t>
      </w:r>
      <w:r w:rsidR="00E44026">
        <w:rPr>
          <w:rFonts w:asciiTheme="minorBidi" w:hAnsiTheme="minorBidi"/>
          <w:b/>
          <w:bCs/>
          <w:color w:val="F94C00"/>
        </w:rPr>
        <w:t>Comparing</w:t>
      </w:r>
      <w:r w:rsidRPr="00BB3C39">
        <w:rPr>
          <w:rFonts w:asciiTheme="minorBidi" w:hAnsiTheme="minorBidi"/>
          <w:b/>
          <w:bCs/>
          <w:color w:val="F94C00"/>
        </w:rPr>
        <w:t xml:space="preserve"> [</w:t>
      </w:r>
      <w:r w:rsidR="00E44026">
        <w:rPr>
          <w:rFonts w:asciiTheme="minorBidi" w:hAnsiTheme="minorBidi"/>
          <w:b/>
          <w:bCs/>
          <w:color w:val="F94C00"/>
        </w:rPr>
        <w:t>page 16</w:t>
      </w:r>
      <w:r w:rsidRPr="00BB3C39">
        <w:rPr>
          <w:rFonts w:asciiTheme="minorBidi" w:hAnsiTheme="minorBidi"/>
          <w:b/>
          <w:bCs/>
          <w:color w:val="F94C00"/>
        </w:rPr>
        <w:t xml:space="preserve">] </w:t>
      </w:r>
    </w:p>
    <w:p w14:paraId="4A7DC603" w14:textId="77777777" w:rsidR="00074CCC" w:rsidRDefault="00074CCC" w:rsidP="00074CCC">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562247F7"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7C2FB7A0"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4DA480B7"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3AEAD59B"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5E116F14"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79CF5EA4" w14:textId="52336012"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5581776E" w14:textId="77777777" w:rsidTr="001C7936">
        <w:tc>
          <w:tcPr>
            <w:tcW w:w="9016" w:type="dxa"/>
          </w:tcPr>
          <w:p w14:paraId="236EB955" w14:textId="77777777" w:rsidR="00BB3C39" w:rsidRPr="006D76AA" w:rsidRDefault="00BB3C39" w:rsidP="001C7936">
            <w:pPr>
              <w:spacing w:line="276" w:lineRule="auto"/>
              <w:rPr>
                <w:rFonts w:asciiTheme="minorBidi" w:hAnsiTheme="minorBidi"/>
              </w:rPr>
            </w:pPr>
          </w:p>
          <w:p w14:paraId="69C8C02D" w14:textId="77777777" w:rsidR="00BB3C39" w:rsidRPr="006D76AA" w:rsidRDefault="00BB3C39" w:rsidP="001C7936">
            <w:pPr>
              <w:spacing w:line="276" w:lineRule="auto"/>
              <w:rPr>
                <w:rFonts w:asciiTheme="minorBidi" w:hAnsiTheme="minorBidi"/>
              </w:rPr>
            </w:pPr>
          </w:p>
        </w:tc>
      </w:tr>
    </w:tbl>
    <w:p w14:paraId="105ED7CD" w14:textId="77777777" w:rsidR="00BB3C39" w:rsidRDefault="00BB3C39"/>
    <w:p w14:paraId="5D781917" w14:textId="21A5934B" w:rsidR="00BB3C39" w:rsidRPr="00BB3C39" w:rsidRDefault="00BB3C39" w:rsidP="00BB3C39">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4</w:t>
      </w:r>
      <w:r w:rsidRPr="00BB3C39">
        <w:rPr>
          <w:rFonts w:asciiTheme="minorBidi" w:hAnsiTheme="minorBidi"/>
          <w:b/>
          <w:bCs/>
          <w:color w:val="F94C00"/>
        </w:rPr>
        <w:t xml:space="preserve">: </w:t>
      </w:r>
      <w:r w:rsidR="00E44026">
        <w:rPr>
          <w:rFonts w:asciiTheme="minorBidi" w:hAnsiTheme="minorBidi"/>
          <w:b/>
          <w:bCs/>
          <w:color w:val="F94C00"/>
        </w:rPr>
        <w:t>Analysing</w:t>
      </w:r>
      <w:r w:rsidRPr="00BB3C39">
        <w:rPr>
          <w:rFonts w:asciiTheme="minorBidi" w:hAnsiTheme="minorBidi"/>
          <w:b/>
          <w:bCs/>
          <w:color w:val="F94C00"/>
        </w:rPr>
        <w:t xml:space="preserve"> [</w:t>
      </w:r>
      <w:r w:rsidR="00E44026">
        <w:rPr>
          <w:rFonts w:asciiTheme="minorBidi" w:hAnsiTheme="minorBidi"/>
          <w:b/>
          <w:bCs/>
          <w:color w:val="F94C00"/>
        </w:rPr>
        <w:t>pages 17 - 18</w:t>
      </w:r>
      <w:r w:rsidRPr="00BB3C39">
        <w:rPr>
          <w:rFonts w:asciiTheme="minorBidi" w:hAnsiTheme="minorBidi"/>
          <w:b/>
          <w:bCs/>
          <w:color w:val="F94C00"/>
        </w:rPr>
        <w:t xml:space="preserve">] </w:t>
      </w:r>
    </w:p>
    <w:p w14:paraId="717BDE6C" w14:textId="77777777" w:rsidR="00074CCC" w:rsidRDefault="00074CCC" w:rsidP="00074CCC">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3810DB22"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79B3719A"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741A215F"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297F203D"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0D049F34"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63676EC1" w14:textId="2A9B14E9"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544BE647" w14:textId="77777777" w:rsidTr="001C7936">
        <w:tc>
          <w:tcPr>
            <w:tcW w:w="9016" w:type="dxa"/>
          </w:tcPr>
          <w:p w14:paraId="1210D56E" w14:textId="77777777" w:rsidR="00BB3C39" w:rsidRPr="006D76AA" w:rsidRDefault="00BB3C39" w:rsidP="001C7936">
            <w:pPr>
              <w:spacing w:line="276" w:lineRule="auto"/>
              <w:rPr>
                <w:rFonts w:asciiTheme="minorBidi" w:hAnsiTheme="minorBidi"/>
              </w:rPr>
            </w:pPr>
          </w:p>
          <w:p w14:paraId="2AD8A558" w14:textId="77777777" w:rsidR="00BB3C39" w:rsidRPr="006D76AA" w:rsidRDefault="00BB3C39" w:rsidP="001C7936">
            <w:pPr>
              <w:spacing w:line="276" w:lineRule="auto"/>
              <w:rPr>
                <w:rFonts w:asciiTheme="minorBidi" w:hAnsiTheme="minorBidi"/>
              </w:rPr>
            </w:pPr>
          </w:p>
        </w:tc>
      </w:tr>
    </w:tbl>
    <w:p w14:paraId="360A92EE" w14:textId="77777777" w:rsidR="00BB3C39" w:rsidRDefault="00BB3C39"/>
    <w:p w14:paraId="4B8BC1E2" w14:textId="35955AC9" w:rsidR="00BB3C39" w:rsidRDefault="00BB3C39" w:rsidP="00BB3C39">
      <w:pPr>
        <w:spacing w:line="276" w:lineRule="auto"/>
        <w:rPr>
          <w:rFonts w:asciiTheme="minorBidi" w:hAnsiTheme="minorBidi"/>
          <w:b/>
          <w:bCs/>
          <w:color w:val="F94C00"/>
        </w:rPr>
      </w:pPr>
      <w:r w:rsidRPr="00BB3C39">
        <w:rPr>
          <w:rFonts w:asciiTheme="minorBidi" w:hAnsiTheme="minorBidi"/>
          <w:b/>
          <w:bCs/>
          <w:color w:val="F94C00"/>
        </w:rPr>
        <w:t>Additional Assessment</w:t>
      </w:r>
      <w:r w:rsidR="00CF6432">
        <w:rPr>
          <w:rFonts w:asciiTheme="minorBidi" w:hAnsiTheme="minorBidi"/>
          <w:b/>
          <w:bCs/>
          <w:color w:val="F94C00"/>
        </w:rPr>
        <w:t>s</w:t>
      </w:r>
      <w:r w:rsidRPr="00BB3C39">
        <w:rPr>
          <w:rFonts w:asciiTheme="minorBidi" w:hAnsiTheme="minorBidi"/>
          <w:b/>
          <w:bCs/>
          <w:color w:val="F94C00"/>
        </w:rPr>
        <w:t xml:space="preserve"> (AAC) [</w:t>
      </w:r>
      <w:r w:rsidR="00CF6432">
        <w:rPr>
          <w:rFonts w:asciiTheme="minorBidi" w:hAnsiTheme="minorBidi"/>
          <w:b/>
          <w:bCs/>
          <w:color w:val="F94C00"/>
        </w:rPr>
        <w:t>pages 22 - 25</w:t>
      </w:r>
      <w:r w:rsidRPr="00BB3C39">
        <w:rPr>
          <w:rFonts w:asciiTheme="minorBidi" w:hAnsiTheme="minorBidi"/>
          <w:b/>
          <w:bCs/>
          <w:color w:val="F94C00"/>
        </w:rPr>
        <w:t>]</w:t>
      </w:r>
    </w:p>
    <w:p w14:paraId="788099A6" w14:textId="3A876385" w:rsidR="006D76AA" w:rsidRDefault="00F60E44" w:rsidP="006D76AA">
      <w:pPr>
        <w:spacing w:line="276" w:lineRule="auto"/>
        <w:rPr>
          <w:rFonts w:asciiTheme="minorBidi" w:hAnsiTheme="minorBidi"/>
        </w:rPr>
      </w:pPr>
      <w:r w:rsidRPr="00F60E44">
        <w:rPr>
          <w:rFonts w:asciiTheme="minorBidi" w:hAnsiTheme="minorBidi"/>
        </w:rPr>
        <w:t>The draft specification for Leaving Certificate English outlines two Additional Assessment Components, an oral examination and a creative writing task. Descriptions of these AACs, the descriptors of quality and the timing of these components can be found on pages 22 - 25 of the draft specification. It is proposed that the Oral Examination would take place at the end of fifth year and the Creative Writing Task would be submitted in term 1 of sixth year.</w:t>
      </w:r>
    </w:p>
    <w:p w14:paraId="393818D0" w14:textId="5DD2F362" w:rsidR="006D76AA" w:rsidRPr="00477EAC" w:rsidRDefault="0073296B" w:rsidP="006D76AA">
      <w:pPr>
        <w:spacing w:line="276" w:lineRule="auto"/>
        <w:rPr>
          <w:rFonts w:asciiTheme="minorBidi" w:hAnsiTheme="minorBidi"/>
          <w:b/>
          <w:bCs/>
        </w:rPr>
      </w:pPr>
      <w:r w:rsidRPr="007D236B">
        <w:rPr>
          <w:rFonts w:asciiTheme="minorBidi" w:hAnsiTheme="minorBidi"/>
          <w:b/>
          <w:bCs/>
        </w:rPr>
        <w:t>AAC: Oral Examination</w:t>
      </w:r>
      <w:r w:rsidR="009A7BC2">
        <w:rPr>
          <w:rFonts w:asciiTheme="minorBidi" w:hAnsiTheme="minorBidi"/>
          <w:b/>
          <w:bCs/>
        </w:rPr>
        <w:t xml:space="preserve"> (pages 22 – 23)</w:t>
      </w:r>
    </w:p>
    <w:p w14:paraId="598EB3D0" w14:textId="77777777" w:rsidR="00CC6F8D" w:rsidRPr="00CC6F8D" w:rsidRDefault="00CC6F8D" w:rsidP="00CC6F8D">
      <w:pPr>
        <w:spacing w:after="0" w:line="240" w:lineRule="auto"/>
        <w:rPr>
          <w:rFonts w:asciiTheme="minorBidi" w:hAnsiTheme="minorBidi"/>
          <w:lang w:val="en-IE"/>
        </w:rPr>
      </w:pPr>
      <w:r w:rsidRPr="00CC6F8D">
        <w:rPr>
          <w:rFonts w:asciiTheme="minorBidi" w:hAnsiTheme="minorBidi"/>
          <w:lang w:val="en-IE"/>
        </w:rPr>
        <w:t>The Oral Examination focuses on communicative competence through a discussion on the comparative study.</w:t>
      </w:r>
    </w:p>
    <w:p w14:paraId="5295073B" w14:textId="77777777" w:rsidR="00CC6F8D" w:rsidRPr="00CC6F8D" w:rsidRDefault="00CC6F8D" w:rsidP="00CC6F8D">
      <w:pPr>
        <w:spacing w:after="0" w:line="240" w:lineRule="auto"/>
        <w:rPr>
          <w:rFonts w:asciiTheme="minorBidi" w:hAnsiTheme="minorBidi"/>
          <w:lang w:val="en-IE"/>
        </w:rPr>
      </w:pPr>
      <w:r w:rsidRPr="00CC6F8D">
        <w:rPr>
          <w:rFonts w:asciiTheme="minorBidi" w:hAnsiTheme="minorBidi"/>
          <w:lang w:val="en-IE"/>
        </w:rPr>
        <w:t>Please provide specific feedback / observations / comments on the </w:t>
      </w:r>
      <w:r w:rsidRPr="00CC6F8D">
        <w:rPr>
          <w:rFonts w:asciiTheme="minorBidi" w:hAnsiTheme="minorBidi"/>
          <w:b/>
          <w:bCs/>
          <w:lang w:val="en-IE"/>
        </w:rPr>
        <w:t>AAC: Oral Examination</w:t>
      </w:r>
      <w:r w:rsidRPr="00CC6F8D">
        <w:rPr>
          <w:rFonts w:asciiTheme="minorBidi" w:hAnsiTheme="minorBidi"/>
          <w:lang w:val="en-IE"/>
        </w:rPr>
        <w:t> in Leaving Certificate English with reference to:</w:t>
      </w:r>
    </w:p>
    <w:p w14:paraId="3A434604" w14:textId="77777777" w:rsidR="00CC6F8D" w:rsidRPr="00CC6F8D" w:rsidRDefault="00CC6F8D" w:rsidP="00CC6F8D">
      <w:pPr>
        <w:numPr>
          <w:ilvl w:val="0"/>
          <w:numId w:val="5"/>
        </w:numPr>
        <w:spacing w:after="0" w:line="240" w:lineRule="auto"/>
        <w:rPr>
          <w:rFonts w:asciiTheme="minorBidi" w:hAnsiTheme="minorBidi"/>
          <w:lang w:val="en-IE"/>
        </w:rPr>
      </w:pPr>
      <w:r w:rsidRPr="00CC6F8D">
        <w:rPr>
          <w:rFonts w:asciiTheme="minorBidi" w:hAnsiTheme="minorBidi"/>
          <w:lang w:val="en-IE"/>
        </w:rPr>
        <w:lastRenderedPageBreak/>
        <w:t>impact on motivation on students</w:t>
      </w:r>
    </w:p>
    <w:p w14:paraId="41E1CA4A" w14:textId="77777777" w:rsidR="00CC6F8D" w:rsidRPr="00CC6F8D" w:rsidRDefault="00CC6F8D" w:rsidP="00CC6F8D">
      <w:pPr>
        <w:numPr>
          <w:ilvl w:val="0"/>
          <w:numId w:val="5"/>
        </w:numPr>
        <w:spacing w:after="0" w:line="240" w:lineRule="auto"/>
        <w:rPr>
          <w:rFonts w:asciiTheme="minorBidi" w:hAnsiTheme="minorBidi"/>
          <w:lang w:val="en-IE"/>
        </w:rPr>
      </w:pPr>
      <w:r w:rsidRPr="00CC6F8D">
        <w:rPr>
          <w:rFonts w:asciiTheme="minorBidi" w:hAnsiTheme="minorBidi"/>
          <w:lang w:val="en-IE"/>
        </w:rPr>
        <w:t>alignment with the learning outcomes in the specification</w:t>
      </w:r>
    </w:p>
    <w:p w14:paraId="0E1A53A0" w14:textId="77777777" w:rsidR="00CC6F8D" w:rsidRPr="00CC6F8D" w:rsidRDefault="00CC6F8D" w:rsidP="00CC6F8D">
      <w:pPr>
        <w:numPr>
          <w:ilvl w:val="0"/>
          <w:numId w:val="5"/>
        </w:numPr>
        <w:spacing w:after="0" w:line="240" w:lineRule="auto"/>
        <w:rPr>
          <w:rFonts w:asciiTheme="minorBidi" w:hAnsiTheme="minorBidi"/>
          <w:lang w:val="en-IE"/>
        </w:rPr>
      </w:pPr>
      <w:r w:rsidRPr="00CC6F8D">
        <w:rPr>
          <w:rFonts w:asciiTheme="minorBidi" w:hAnsiTheme="minorBidi"/>
          <w:lang w:val="en-IE"/>
        </w:rPr>
        <w:t>opportunities for the development of key competencies, and</w:t>
      </w:r>
    </w:p>
    <w:p w14:paraId="2306D354" w14:textId="77777777" w:rsidR="00CC6F8D" w:rsidRPr="00CC6F8D" w:rsidRDefault="00CC6F8D" w:rsidP="00CC6F8D">
      <w:pPr>
        <w:numPr>
          <w:ilvl w:val="0"/>
          <w:numId w:val="5"/>
        </w:numPr>
        <w:spacing w:after="0" w:line="240" w:lineRule="auto"/>
        <w:rPr>
          <w:rFonts w:asciiTheme="minorBidi" w:hAnsiTheme="minorBidi"/>
          <w:lang w:val="en-IE"/>
        </w:rPr>
      </w:pPr>
      <w:r w:rsidRPr="00CC6F8D">
        <w:rPr>
          <w:rFonts w:asciiTheme="minorBidi" w:hAnsiTheme="minorBidi"/>
          <w:lang w:val="en-IE"/>
        </w:rPr>
        <w:t>access and challenge for students.</w:t>
      </w:r>
    </w:p>
    <w:p w14:paraId="3BEB4178" w14:textId="4E3DCB8F" w:rsidR="00A01630" w:rsidRPr="00CC6F8D" w:rsidRDefault="00A01630" w:rsidP="00CC6F8D">
      <w:pPr>
        <w:spacing w:line="240" w:lineRule="auto"/>
        <w:rPr>
          <w:rFonts w:asciiTheme="minorBidi" w:hAnsiTheme="minorBidi"/>
          <w:lang w:val="en-IE"/>
        </w:rPr>
      </w:pPr>
    </w:p>
    <w:tbl>
      <w:tblPr>
        <w:tblStyle w:val="TableGrid"/>
        <w:tblW w:w="0" w:type="auto"/>
        <w:tblLook w:val="04A0" w:firstRow="1" w:lastRow="0" w:firstColumn="1" w:lastColumn="0" w:noHBand="0" w:noVBand="1"/>
      </w:tblPr>
      <w:tblGrid>
        <w:gridCol w:w="9016"/>
      </w:tblGrid>
      <w:tr w:rsidR="00E15362" w:rsidRPr="006D76AA" w14:paraId="4C2E4A00" w14:textId="77777777" w:rsidTr="005E7829">
        <w:tc>
          <w:tcPr>
            <w:tcW w:w="9016" w:type="dxa"/>
          </w:tcPr>
          <w:p w14:paraId="60F4BEC3" w14:textId="77777777" w:rsidR="00E15362" w:rsidRPr="006D76AA" w:rsidRDefault="00E15362" w:rsidP="005E7829">
            <w:pPr>
              <w:spacing w:line="276" w:lineRule="auto"/>
              <w:rPr>
                <w:rFonts w:asciiTheme="minorBidi" w:hAnsiTheme="minorBidi"/>
              </w:rPr>
            </w:pPr>
            <w:bookmarkStart w:id="0" w:name="_Hlk191638009"/>
          </w:p>
          <w:p w14:paraId="2847239F" w14:textId="77777777" w:rsidR="00E15362" w:rsidRPr="006D76AA" w:rsidRDefault="00E15362" w:rsidP="005E7829">
            <w:pPr>
              <w:spacing w:line="276" w:lineRule="auto"/>
              <w:rPr>
                <w:rFonts w:asciiTheme="minorBidi" w:hAnsiTheme="minorBidi"/>
              </w:rPr>
            </w:pPr>
          </w:p>
        </w:tc>
      </w:tr>
      <w:bookmarkEnd w:id="0"/>
    </w:tbl>
    <w:p w14:paraId="3E20A954" w14:textId="77777777" w:rsidR="00E15362" w:rsidRDefault="00E15362" w:rsidP="00E15362">
      <w:pPr>
        <w:spacing w:line="276" w:lineRule="auto"/>
        <w:rPr>
          <w:rFonts w:asciiTheme="minorBidi" w:hAnsiTheme="minorBidi"/>
        </w:rPr>
      </w:pPr>
    </w:p>
    <w:p w14:paraId="37321F80" w14:textId="1D5BEADD" w:rsidR="00B83BA3" w:rsidRDefault="00B83BA3" w:rsidP="00E15362">
      <w:pPr>
        <w:spacing w:line="276" w:lineRule="auto"/>
        <w:rPr>
          <w:rFonts w:asciiTheme="minorBidi" w:hAnsiTheme="minorBidi"/>
        </w:rPr>
      </w:pPr>
      <w:r w:rsidRPr="00B83BA3">
        <w:rPr>
          <w:rFonts w:asciiTheme="minorBidi" w:hAnsiTheme="minorBidi"/>
        </w:rPr>
        <w:t>Is there a preferred timing for this component? If so, when?</w:t>
      </w:r>
    </w:p>
    <w:tbl>
      <w:tblPr>
        <w:tblStyle w:val="TableGrid"/>
        <w:tblW w:w="0" w:type="auto"/>
        <w:tblLook w:val="04A0" w:firstRow="1" w:lastRow="0" w:firstColumn="1" w:lastColumn="0" w:noHBand="0" w:noVBand="1"/>
      </w:tblPr>
      <w:tblGrid>
        <w:gridCol w:w="9016"/>
      </w:tblGrid>
      <w:tr w:rsidR="00B83BA3" w:rsidRPr="006D76AA" w14:paraId="7F9A47F5" w14:textId="77777777" w:rsidTr="00250364">
        <w:tc>
          <w:tcPr>
            <w:tcW w:w="9016" w:type="dxa"/>
          </w:tcPr>
          <w:p w14:paraId="3AE21874" w14:textId="77777777" w:rsidR="00B83BA3" w:rsidRPr="006D76AA" w:rsidRDefault="00B83BA3" w:rsidP="00250364">
            <w:pPr>
              <w:spacing w:line="276" w:lineRule="auto"/>
              <w:rPr>
                <w:rFonts w:asciiTheme="minorBidi" w:hAnsiTheme="minorBidi"/>
              </w:rPr>
            </w:pPr>
          </w:p>
          <w:p w14:paraId="0ED0E97E" w14:textId="77777777" w:rsidR="00B83BA3" w:rsidRPr="006D76AA" w:rsidRDefault="00B83BA3" w:rsidP="00250364">
            <w:pPr>
              <w:spacing w:line="276" w:lineRule="auto"/>
              <w:rPr>
                <w:rFonts w:asciiTheme="minorBidi" w:hAnsiTheme="minorBidi"/>
              </w:rPr>
            </w:pPr>
          </w:p>
        </w:tc>
      </w:tr>
    </w:tbl>
    <w:p w14:paraId="6A2B8B76" w14:textId="77777777" w:rsidR="00B83BA3" w:rsidRDefault="00B83BA3" w:rsidP="00E15362">
      <w:pPr>
        <w:spacing w:line="276" w:lineRule="auto"/>
        <w:rPr>
          <w:rFonts w:asciiTheme="minorBidi" w:hAnsiTheme="minorBidi"/>
        </w:rPr>
      </w:pPr>
    </w:p>
    <w:p w14:paraId="4C988F1A" w14:textId="7826A6F4" w:rsidR="002B6422" w:rsidRDefault="002B6422" w:rsidP="00E15362">
      <w:pPr>
        <w:spacing w:line="276" w:lineRule="auto"/>
        <w:rPr>
          <w:rFonts w:asciiTheme="minorBidi" w:hAnsiTheme="minorBidi"/>
        </w:rPr>
      </w:pPr>
      <w:r w:rsidRPr="002B6422">
        <w:rPr>
          <w:rFonts w:asciiTheme="minorBidi" w:hAnsiTheme="minorBidi"/>
        </w:rPr>
        <w:t>How does the impact on teaching and learning influence the timing of the Oral Examination?</w:t>
      </w:r>
    </w:p>
    <w:tbl>
      <w:tblPr>
        <w:tblStyle w:val="TableGrid"/>
        <w:tblW w:w="0" w:type="auto"/>
        <w:tblLook w:val="04A0" w:firstRow="1" w:lastRow="0" w:firstColumn="1" w:lastColumn="0" w:noHBand="0" w:noVBand="1"/>
      </w:tblPr>
      <w:tblGrid>
        <w:gridCol w:w="9016"/>
      </w:tblGrid>
      <w:tr w:rsidR="002B6422" w:rsidRPr="006D76AA" w14:paraId="01164F19" w14:textId="77777777" w:rsidTr="00250364">
        <w:tc>
          <w:tcPr>
            <w:tcW w:w="9016" w:type="dxa"/>
          </w:tcPr>
          <w:p w14:paraId="4D6C9A93" w14:textId="77777777" w:rsidR="002B6422" w:rsidRPr="006D76AA" w:rsidRDefault="002B6422" w:rsidP="00250364">
            <w:pPr>
              <w:spacing w:line="276" w:lineRule="auto"/>
              <w:rPr>
                <w:rFonts w:asciiTheme="minorBidi" w:hAnsiTheme="minorBidi"/>
              </w:rPr>
            </w:pPr>
          </w:p>
          <w:p w14:paraId="5A72CC59" w14:textId="77777777" w:rsidR="002B6422" w:rsidRPr="006D76AA" w:rsidRDefault="002B6422" w:rsidP="00250364">
            <w:pPr>
              <w:spacing w:line="276" w:lineRule="auto"/>
              <w:rPr>
                <w:rFonts w:asciiTheme="minorBidi" w:hAnsiTheme="minorBidi"/>
              </w:rPr>
            </w:pPr>
          </w:p>
        </w:tc>
      </w:tr>
    </w:tbl>
    <w:p w14:paraId="0823FDDD" w14:textId="77777777" w:rsidR="002B6422" w:rsidRDefault="002B6422" w:rsidP="00E15362">
      <w:pPr>
        <w:spacing w:line="276" w:lineRule="auto"/>
        <w:rPr>
          <w:rFonts w:asciiTheme="minorBidi" w:hAnsiTheme="minorBidi"/>
        </w:rPr>
      </w:pPr>
    </w:p>
    <w:p w14:paraId="4EB33DF0" w14:textId="0E1C4575" w:rsidR="009D57DA" w:rsidRDefault="00B83BA3" w:rsidP="00E15362">
      <w:pPr>
        <w:spacing w:line="276" w:lineRule="auto"/>
        <w:rPr>
          <w:rFonts w:asciiTheme="minorBidi" w:hAnsiTheme="minorBidi"/>
        </w:rPr>
      </w:pPr>
      <w:r w:rsidRPr="00B83BA3">
        <w:rPr>
          <w:rFonts w:asciiTheme="minorBidi" w:hAnsiTheme="minorBidi"/>
        </w:rPr>
        <w:t>The specification proposes that the Oral Examination should take place at the end of fifth year. What implications is this timing likely to have for students, schools and the State Examinations system?</w:t>
      </w:r>
    </w:p>
    <w:tbl>
      <w:tblPr>
        <w:tblStyle w:val="TableGrid"/>
        <w:tblW w:w="0" w:type="auto"/>
        <w:tblLook w:val="04A0" w:firstRow="1" w:lastRow="0" w:firstColumn="1" w:lastColumn="0" w:noHBand="0" w:noVBand="1"/>
      </w:tblPr>
      <w:tblGrid>
        <w:gridCol w:w="9016"/>
      </w:tblGrid>
      <w:tr w:rsidR="000F6678" w:rsidRPr="006D76AA" w14:paraId="04FCB90E" w14:textId="77777777" w:rsidTr="00250364">
        <w:tc>
          <w:tcPr>
            <w:tcW w:w="9016" w:type="dxa"/>
          </w:tcPr>
          <w:p w14:paraId="0A623183" w14:textId="77777777" w:rsidR="000F6678" w:rsidRDefault="000F6678" w:rsidP="00250364">
            <w:pPr>
              <w:spacing w:line="276" w:lineRule="auto"/>
              <w:rPr>
                <w:rFonts w:asciiTheme="minorBidi" w:hAnsiTheme="minorBidi"/>
              </w:rPr>
            </w:pPr>
          </w:p>
          <w:p w14:paraId="1F7C7762" w14:textId="77777777" w:rsidR="000F6678" w:rsidRPr="006D76AA" w:rsidRDefault="000F6678" w:rsidP="00250364">
            <w:pPr>
              <w:spacing w:line="276" w:lineRule="auto"/>
              <w:rPr>
                <w:rFonts w:asciiTheme="minorBidi" w:hAnsiTheme="minorBidi"/>
              </w:rPr>
            </w:pPr>
          </w:p>
        </w:tc>
      </w:tr>
    </w:tbl>
    <w:p w14:paraId="724585AD" w14:textId="77777777" w:rsidR="000F6678" w:rsidRDefault="000F6678" w:rsidP="00E15362">
      <w:pPr>
        <w:spacing w:line="276" w:lineRule="auto"/>
        <w:rPr>
          <w:rFonts w:asciiTheme="minorBidi" w:hAnsiTheme="minorBidi"/>
        </w:rPr>
      </w:pPr>
    </w:p>
    <w:p w14:paraId="79ED9299" w14:textId="3F846F34" w:rsidR="000F6678" w:rsidRDefault="00BE3F60" w:rsidP="00E15362">
      <w:pPr>
        <w:spacing w:line="276" w:lineRule="auto"/>
        <w:rPr>
          <w:rFonts w:asciiTheme="minorBidi" w:hAnsiTheme="minorBidi"/>
        </w:rPr>
      </w:pPr>
      <w:r>
        <w:rPr>
          <w:rFonts w:asciiTheme="minorBidi" w:hAnsiTheme="minorBidi"/>
        </w:rPr>
        <w:t xml:space="preserve">What benefits and opportunities </w:t>
      </w:r>
      <w:r w:rsidR="00F5107C">
        <w:rPr>
          <w:rFonts w:asciiTheme="minorBidi" w:hAnsiTheme="minorBidi"/>
        </w:rPr>
        <w:t>might</w:t>
      </w:r>
      <w:r>
        <w:rPr>
          <w:rFonts w:asciiTheme="minorBidi" w:hAnsiTheme="minorBidi"/>
        </w:rPr>
        <w:t xml:space="preserve"> an oral examination offer LC English students</w:t>
      </w:r>
      <w:r w:rsidR="00F5107C">
        <w:rPr>
          <w:rFonts w:asciiTheme="minorBidi" w:hAnsiTheme="minorBidi"/>
        </w:rPr>
        <w:t>, schools and the system</w:t>
      </w:r>
      <w:r>
        <w:rPr>
          <w:rFonts w:asciiTheme="minorBidi" w:hAnsiTheme="minorBidi"/>
        </w:rPr>
        <w:t>?</w:t>
      </w:r>
    </w:p>
    <w:tbl>
      <w:tblPr>
        <w:tblStyle w:val="TableGrid"/>
        <w:tblW w:w="0" w:type="auto"/>
        <w:tblLook w:val="04A0" w:firstRow="1" w:lastRow="0" w:firstColumn="1" w:lastColumn="0" w:noHBand="0" w:noVBand="1"/>
      </w:tblPr>
      <w:tblGrid>
        <w:gridCol w:w="9016"/>
      </w:tblGrid>
      <w:tr w:rsidR="00BE3F60" w:rsidRPr="006D76AA" w14:paraId="4DE04DF5" w14:textId="77777777" w:rsidTr="00250364">
        <w:tc>
          <w:tcPr>
            <w:tcW w:w="9016" w:type="dxa"/>
          </w:tcPr>
          <w:p w14:paraId="022FCED5" w14:textId="77777777" w:rsidR="00BE3F60" w:rsidRPr="006D76AA" w:rsidRDefault="00BE3F60" w:rsidP="00250364">
            <w:pPr>
              <w:spacing w:line="276" w:lineRule="auto"/>
              <w:rPr>
                <w:rFonts w:asciiTheme="minorBidi" w:hAnsiTheme="minorBidi"/>
              </w:rPr>
            </w:pPr>
          </w:p>
          <w:p w14:paraId="7F1E70F4" w14:textId="77777777" w:rsidR="00BE3F60" w:rsidRPr="006D76AA" w:rsidRDefault="00BE3F60" w:rsidP="00250364">
            <w:pPr>
              <w:spacing w:line="276" w:lineRule="auto"/>
              <w:rPr>
                <w:rFonts w:asciiTheme="minorBidi" w:hAnsiTheme="minorBidi"/>
              </w:rPr>
            </w:pPr>
          </w:p>
        </w:tc>
      </w:tr>
    </w:tbl>
    <w:p w14:paraId="23E42E4C" w14:textId="77777777" w:rsidR="00BE3F60" w:rsidRDefault="00BE3F60" w:rsidP="00E15362">
      <w:pPr>
        <w:spacing w:line="276" w:lineRule="auto"/>
        <w:rPr>
          <w:rFonts w:asciiTheme="minorBidi" w:hAnsiTheme="minorBidi"/>
        </w:rPr>
      </w:pPr>
    </w:p>
    <w:p w14:paraId="0986A981" w14:textId="59551ED2" w:rsidR="00BE3F60" w:rsidRDefault="00BE3F60" w:rsidP="00E15362">
      <w:pPr>
        <w:spacing w:line="276" w:lineRule="auto"/>
        <w:rPr>
          <w:rFonts w:asciiTheme="minorBidi" w:hAnsiTheme="minorBidi"/>
        </w:rPr>
      </w:pPr>
      <w:r>
        <w:rPr>
          <w:rFonts w:asciiTheme="minorBidi" w:hAnsiTheme="minorBidi"/>
        </w:rPr>
        <w:t>What challenges do you think an oral examination might create for the student, the school and the system?</w:t>
      </w:r>
    </w:p>
    <w:tbl>
      <w:tblPr>
        <w:tblStyle w:val="TableGrid"/>
        <w:tblW w:w="0" w:type="auto"/>
        <w:tblLook w:val="04A0" w:firstRow="1" w:lastRow="0" w:firstColumn="1" w:lastColumn="0" w:noHBand="0" w:noVBand="1"/>
      </w:tblPr>
      <w:tblGrid>
        <w:gridCol w:w="9016"/>
      </w:tblGrid>
      <w:tr w:rsidR="00BE3F60" w:rsidRPr="006D76AA" w14:paraId="2FEEF03D" w14:textId="77777777" w:rsidTr="00250364">
        <w:tc>
          <w:tcPr>
            <w:tcW w:w="9016" w:type="dxa"/>
          </w:tcPr>
          <w:p w14:paraId="663D1602" w14:textId="77777777" w:rsidR="00BE3F60" w:rsidRPr="006D76AA" w:rsidRDefault="00BE3F60" w:rsidP="00250364">
            <w:pPr>
              <w:spacing w:line="276" w:lineRule="auto"/>
              <w:rPr>
                <w:rFonts w:asciiTheme="minorBidi" w:hAnsiTheme="minorBidi"/>
              </w:rPr>
            </w:pPr>
          </w:p>
          <w:p w14:paraId="50824070" w14:textId="77777777" w:rsidR="00BE3F60" w:rsidRPr="006D76AA" w:rsidRDefault="00BE3F60" w:rsidP="00250364">
            <w:pPr>
              <w:spacing w:line="276" w:lineRule="auto"/>
              <w:rPr>
                <w:rFonts w:asciiTheme="minorBidi" w:hAnsiTheme="minorBidi"/>
              </w:rPr>
            </w:pPr>
          </w:p>
        </w:tc>
      </w:tr>
    </w:tbl>
    <w:p w14:paraId="6F17F034" w14:textId="77777777" w:rsidR="00BE3F60" w:rsidRDefault="00BE3F60" w:rsidP="00E15362">
      <w:pPr>
        <w:spacing w:line="276" w:lineRule="auto"/>
        <w:rPr>
          <w:rFonts w:asciiTheme="minorBidi" w:hAnsiTheme="minorBidi"/>
        </w:rPr>
      </w:pPr>
    </w:p>
    <w:p w14:paraId="5593DF40" w14:textId="6FEBBFDB" w:rsidR="004960E3" w:rsidRDefault="004960E3" w:rsidP="00E15362">
      <w:pPr>
        <w:spacing w:line="276" w:lineRule="auto"/>
        <w:rPr>
          <w:rFonts w:asciiTheme="minorBidi" w:hAnsiTheme="minorBidi"/>
        </w:rPr>
      </w:pPr>
      <w:r w:rsidRPr="004960E3">
        <w:rPr>
          <w:rFonts w:asciiTheme="minorBidi" w:hAnsiTheme="minorBidi"/>
        </w:rPr>
        <w:t>The Oral Examination focuses on communicative proficiency through a discussion on the comparative study. What is your opinion on this mode of assessing the comparative study?</w:t>
      </w:r>
    </w:p>
    <w:tbl>
      <w:tblPr>
        <w:tblStyle w:val="TableGrid"/>
        <w:tblW w:w="0" w:type="auto"/>
        <w:tblLook w:val="04A0" w:firstRow="1" w:lastRow="0" w:firstColumn="1" w:lastColumn="0" w:noHBand="0" w:noVBand="1"/>
      </w:tblPr>
      <w:tblGrid>
        <w:gridCol w:w="9016"/>
      </w:tblGrid>
      <w:tr w:rsidR="004960E3" w:rsidRPr="006D76AA" w14:paraId="139F5A49" w14:textId="77777777" w:rsidTr="00250364">
        <w:tc>
          <w:tcPr>
            <w:tcW w:w="9016" w:type="dxa"/>
          </w:tcPr>
          <w:p w14:paraId="1845F8F5" w14:textId="77777777" w:rsidR="004960E3" w:rsidRPr="006D76AA" w:rsidRDefault="004960E3" w:rsidP="00250364">
            <w:pPr>
              <w:spacing w:line="276" w:lineRule="auto"/>
              <w:rPr>
                <w:rFonts w:asciiTheme="minorBidi" w:hAnsiTheme="minorBidi"/>
              </w:rPr>
            </w:pPr>
          </w:p>
          <w:p w14:paraId="4F6C9510" w14:textId="77777777" w:rsidR="004960E3" w:rsidRPr="006D76AA" w:rsidRDefault="004960E3" w:rsidP="00250364">
            <w:pPr>
              <w:spacing w:line="276" w:lineRule="auto"/>
              <w:rPr>
                <w:rFonts w:asciiTheme="minorBidi" w:hAnsiTheme="minorBidi"/>
              </w:rPr>
            </w:pPr>
          </w:p>
        </w:tc>
      </w:tr>
    </w:tbl>
    <w:p w14:paraId="70870E1D" w14:textId="77777777" w:rsidR="004960E3" w:rsidRDefault="004960E3" w:rsidP="00E15362">
      <w:pPr>
        <w:spacing w:line="276" w:lineRule="auto"/>
        <w:rPr>
          <w:rFonts w:asciiTheme="minorBidi" w:hAnsiTheme="minorBidi"/>
        </w:rPr>
      </w:pPr>
    </w:p>
    <w:p w14:paraId="43FFDCBC" w14:textId="77777777" w:rsidR="00477EAC" w:rsidRDefault="00477EAC" w:rsidP="00E15362">
      <w:pPr>
        <w:spacing w:line="276" w:lineRule="auto"/>
        <w:rPr>
          <w:rFonts w:asciiTheme="minorBidi" w:hAnsiTheme="minorBidi"/>
        </w:rPr>
      </w:pPr>
    </w:p>
    <w:p w14:paraId="2FC4F081" w14:textId="77777777" w:rsidR="00477EAC" w:rsidRPr="007D236B" w:rsidRDefault="00477EAC" w:rsidP="00477EAC">
      <w:pPr>
        <w:spacing w:line="276" w:lineRule="auto"/>
        <w:rPr>
          <w:rFonts w:asciiTheme="minorBidi" w:hAnsiTheme="minorBidi"/>
          <w:b/>
          <w:bCs/>
        </w:rPr>
      </w:pPr>
      <w:r w:rsidRPr="007D236B">
        <w:rPr>
          <w:rFonts w:asciiTheme="minorBidi" w:hAnsiTheme="minorBidi"/>
          <w:b/>
          <w:bCs/>
        </w:rPr>
        <w:t xml:space="preserve">AAC: </w:t>
      </w:r>
      <w:r>
        <w:rPr>
          <w:rFonts w:asciiTheme="minorBidi" w:hAnsiTheme="minorBidi"/>
          <w:b/>
          <w:bCs/>
        </w:rPr>
        <w:t>Creative Writing Task (pages 23 – 25)</w:t>
      </w:r>
    </w:p>
    <w:p w14:paraId="3458188F" w14:textId="77777777" w:rsidR="00477EAC" w:rsidRPr="00477EAC" w:rsidRDefault="00477EAC" w:rsidP="00477EAC">
      <w:pPr>
        <w:spacing w:after="0" w:line="240" w:lineRule="auto"/>
        <w:rPr>
          <w:rFonts w:asciiTheme="minorBidi" w:hAnsiTheme="minorBidi"/>
          <w:lang w:val="en-IE"/>
        </w:rPr>
      </w:pPr>
      <w:r w:rsidRPr="00477EAC">
        <w:rPr>
          <w:rFonts w:asciiTheme="minorBidi" w:hAnsiTheme="minorBidi"/>
          <w:lang w:val="en-IE"/>
        </w:rPr>
        <w:t>Please provide specific feedback / observations / comments on the </w:t>
      </w:r>
      <w:r w:rsidRPr="00477EAC">
        <w:rPr>
          <w:rFonts w:asciiTheme="minorBidi" w:hAnsiTheme="minorBidi"/>
          <w:b/>
          <w:bCs/>
          <w:lang w:val="en-IE"/>
        </w:rPr>
        <w:t>AAC: Creative Writing Task</w:t>
      </w:r>
      <w:r w:rsidRPr="00477EAC">
        <w:rPr>
          <w:rFonts w:asciiTheme="minorBidi" w:hAnsiTheme="minorBidi"/>
          <w:lang w:val="en-IE"/>
        </w:rPr>
        <w:t> in Leaving Certificate English with reference to:</w:t>
      </w:r>
    </w:p>
    <w:p w14:paraId="32B2F8E5" w14:textId="77777777" w:rsidR="00477EAC" w:rsidRPr="00477EAC" w:rsidRDefault="00477EAC" w:rsidP="00477EAC">
      <w:pPr>
        <w:numPr>
          <w:ilvl w:val="0"/>
          <w:numId w:val="6"/>
        </w:numPr>
        <w:spacing w:after="0" w:line="240" w:lineRule="auto"/>
        <w:rPr>
          <w:rFonts w:asciiTheme="minorBidi" w:hAnsiTheme="minorBidi"/>
          <w:lang w:val="en-IE"/>
        </w:rPr>
      </w:pPr>
      <w:r w:rsidRPr="00477EAC">
        <w:rPr>
          <w:rFonts w:asciiTheme="minorBidi" w:hAnsiTheme="minorBidi"/>
          <w:lang w:val="en-IE"/>
        </w:rPr>
        <w:t>impact on motivation on students</w:t>
      </w:r>
    </w:p>
    <w:p w14:paraId="170345F5" w14:textId="77777777" w:rsidR="00477EAC" w:rsidRPr="00477EAC" w:rsidRDefault="00477EAC" w:rsidP="00477EAC">
      <w:pPr>
        <w:numPr>
          <w:ilvl w:val="0"/>
          <w:numId w:val="6"/>
        </w:numPr>
        <w:spacing w:after="0" w:line="240" w:lineRule="auto"/>
        <w:rPr>
          <w:rFonts w:asciiTheme="minorBidi" w:hAnsiTheme="minorBidi"/>
          <w:lang w:val="en-IE"/>
        </w:rPr>
      </w:pPr>
      <w:r w:rsidRPr="00477EAC">
        <w:rPr>
          <w:rFonts w:asciiTheme="minorBidi" w:hAnsiTheme="minorBidi"/>
          <w:lang w:val="en-IE"/>
        </w:rPr>
        <w:t>alignment with the learning outcomes in the specification</w:t>
      </w:r>
    </w:p>
    <w:p w14:paraId="739F7688" w14:textId="77777777" w:rsidR="00477EAC" w:rsidRPr="00477EAC" w:rsidRDefault="00477EAC" w:rsidP="00477EAC">
      <w:pPr>
        <w:numPr>
          <w:ilvl w:val="0"/>
          <w:numId w:val="6"/>
        </w:numPr>
        <w:spacing w:after="0" w:line="240" w:lineRule="auto"/>
        <w:rPr>
          <w:rFonts w:asciiTheme="minorBidi" w:hAnsiTheme="minorBidi"/>
          <w:lang w:val="en-IE"/>
        </w:rPr>
      </w:pPr>
      <w:r w:rsidRPr="00477EAC">
        <w:rPr>
          <w:rFonts w:asciiTheme="minorBidi" w:hAnsiTheme="minorBidi"/>
          <w:lang w:val="en-IE"/>
        </w:rPr>
        <w:t>opportunities for the development of key competencies, and</w:t>
      </w:r>
    </w:p>
    <w:p w14:paraId="479337E4" w14:textId="77777777" w:rsidR="00477EAC" w:rsidRPr="00477EAC" w:rsidRDefault="00477EAC" w:rsidP="00477EAC">
      <w:pPr>
        <w:numPr>
          <w:ilvl w:val="0"/>
          <w:numId w:val="6"/>
        </w:numPr>
        <w:spacing w:after="0" w:line="240" w:lineRule="auto"/>
        <w:rPr>
          <w:rFonts w:asciiTheme="minorBidi" w:hAnsiTheme="minorBidi"/>
          <w:lang w:val="en-IE"/>
        </w:rPr>
      </w:pPr>
      <w:r w:rsidRPr="00477EAC">
        <w:rPr>
          <w:rFonts w:asciiTheme="minorBidi" w:hAnsiTheme="minorBidi"/>
          <w:lang w:val="en-IE"/>
        </w:rPr>
        <w:t>access and challenge for students.</w:t>
      </w:r>
    </w:p>
    <w:p w14:paraId="7C0D92C8" w14:textId="77777777" w:rsidR="00477EAC" w:rsidRDefault="00477EAC" w:rsidP="00E15362">
      <w:pPr>
        <w:spacing w:line="276" w:lineRule="auto"/>
        <w:rPr>
          <w:rFonts w:asciiTheme="minorBidi" w:hAnsiTheme="minorBidi"/>
          <w:lang w:val="en-IE"/>
        </w:rPr>
      </w:pPr>
    </w:p>
    <w:tbl>
      <w:tblPr>
        <w:tblStyle w:val="TableGrid"/>
        <w:tblW w:w="0" w:type="auto"/>
        <w:tblLook w:val="04A0" w:firstRow="1" w:lastRow="0" w:firstColumn="1" w:lastColumn="0" w:noHBand="0" w:noVBand="1"/>
      </w:tblPr>
      <w:tblGrid>
        <w:gridCol w:w="9016"/>
      </w:tblGrid>
      <w:tr w:rsidR="00477EAC" w:rsidRPr="006D76AA" w14:paraId="01582D8E" w14:textId="77777777" w:rsidTr="00250364">
        <w:tc>
          <w:tcPr>
            <w:tcW w:w="9016" w:type="dxa"/>
          </w:tcPr>
          <w:p w14:paraId="78AFA410" w14:textId="77777777" w:rsidR="00477EAC" w:rsidRPr="006D76AA" w:rsidRDefault="00477EAC" w:rsidP="00250364">
            <w:pPr>
              <w:spacing w:line="276" w:lineRule="auto"/>
              <w:rPr>
                <w:rFonts w:asciiTheme="minorBidi" w:hAnsiTheme="minorBidi"/>
              </w:rPr>
            </w:pPr>
          </w:p>
          <w:p w14:paraId="0535F081" w14:textId="77777777" w:rsidR="00477EAC" w:rsidRPr="006D76AA" w:rsidRDefault="00477EAC" w:rsidP="00250364">
            <w:pPr>
              <w:spacing w:line="276" w:lineRule="auto"/>
              <w:rPr>
                <w:rFonts w:asciiTheme="minorBidi" w:hAnsiTheme="minorBidi"/>
              </w:rPr>
            </w:pPr>
          </w:p>
        </w:tc>
      </w:tr>
    </w:tbl>
    <w:p w14:paraId="6CAC2275" w14:textId="77777777" w:rsidR="00477EAC" w:rsidRPr="00477EAC" w:rsidRDefault="00477EAC" w:rsidP="00E15362">
      <w:pPr>
        <w:spacing w:line="276" w:lineRule="auto"/>
        <w:rPr>
          <w:rFonts w:asciiTheme="minorBidi" w:hAnsiTheme="minorBidi"/>
          <w:lang w:val="en-IE"/>
        </w:rPr>
      </w:pPr>
    </w:p>
    <w:p w14:paraId="79A6C9EA" w14:textId="11BB61FC" w:rsidR="00A01630" w:rsidRDefault="000868EE" w:rsidP="006D76AA">
      <w:pPr>
        <w:spacing w:line="276" w:lineRule="auto"/>
        <w:rPr>
          <w:rFonts w:asciiTheme="minorBidi" w:hAnsiTheme="minorBidi"/>
        </w:rPr>
      </w:pPr>
      <w:r w:rsidRPr="000868EE">
        <w:rPr>
          <w:rFonts w:asciiTheme="minorBidi" w:hAnsiTheme="minorBidi"/>
        </w:rPr>
        <w:t>Do you have any other comments on the assessment arrangements and alignment with the rationale, aims and learning outcomes of the specification?</w:t>
      </w:r>
    </w:p>
    <w:tbl>
      <w:tblPr>
        <w:tblStyle w:val="TableGrid"/>
        <w:tblW w:w="0" w:type="auto"/>
        <w:tblLook w:val="04A0" w:firstRow="1" w:lastRow="0" w:firstColumn="1" w:lastColumn="0" w:noHBand="0" w:noVBand="1"/>
      </w:tblPr>
      <w:tblGrid>
        <w:gridCol w:w="9016"/>
      </w:tblGrid>
      <w:tr w:rsidR="000868EE" w:rsidRPr="006D76AA" w14:paraId="7B502E7C" w14:textId="77777777" w:rsidTr="005E7829">
        <w:tc>
          <w:tcPr>
            <w:tcW w:w="9016" w:type="dxa"/>
          </w:tcPr>
          <w:p w14:paraId="42D0492A" w14:textId="77777777" w:rsidR="000868EE" w:rsidRPr="006D76AA" w:rsidRDefault="000868EE" w:rsidP="005E7829">
            <w:pPr>
              <w:spacing w:line="276" w:lineRule="auto"/>
              <w:rPr>
                <w:rFonts w:asciiTheme="minorBidi" w:hAnsiTheme="minorBidi"/>
              </w:rPr>
            </w:pPr>
          </w:p>
          <w:p w14:paraId="4B93AC92" w14:textId="77777777" w:rsidR="000868EE" w:rsidRPr="006D76AA" w:rsidRDefault="000868EE" w:rsidP="005E7829">
            <w:pPr>
              <w:spacing w:line="276" w:lineRule="auto"/>
              <w:rPr>
                <w:rFonts w:asciiTheme="minorBidi" w:hAnsiTheme="minorBidi"/>
              </w:rPr>
            </w:pPr>
          </w:p>
        </w:tc>
      </w:tr>
    </w:tbl>
    <w:p w14:paraId="68FB2278" w14:textId="77777777" w:rsidR="000868EE" w:rsidRDefault="000868EE" w:rsidP="006D76AA">
      <w:pPr>
        <w:spacing w:line="276" w:lineRule="auto"/>
        <w:rPr>
          <w:rFonts w:asciiTheme="minorBidi" w:hAnsiTheme="minorBidi"/>
        </w:rPr>
      </w:pPr>
    </w:p>
    <w:p w14:paraId="40809598" w14:textId="77777777" w:rsidR="000868EE" w:rsidRPr="006D76AA" w:rsidRDefault="000868EE" w:rsidP="006D76AA">
      <w:pPr>
        <w:spacing w:line="276" w:lineRule="auto"/>
        <w:rPr>
          <w:rFonts w:asciiTheme="minorBidi" w:hAnsiTheme="minorBidi"/>
        </w:rPr>
      </w:pPr>
    </w:p>
    <w:p w14:paraId="5098E132" w14:textId="77777777" w:rsidR="00BB3C39" w:rsidRPr="00BB3C39" w:rsidRDefault="00BB3C39" w:rsidP="00BB3C39">
      <w:pPr>
        <w:spacing w:line="276" w:lineRule="auto"/>
        <w:rPr>
          <w:rFonts w:asciiTheme="minorBidi" w:hAnsiTheme="minorBidi"/>
          <w:color w:val="F94C00"/>
        </w:rPr>
      </w:pPr>
      <w:r w:rsidRPr="00BB3C39">
        <w:rPr>
          <w:rFonts w:asciiTheme="minorBidi" w:hAnsiTheme="minorBidi"/>
          <w:b/>
          <w:bCs/>
          <w:color w:val="F94C00"/>
        </w:rPr>
        <w:t>Supports for Successful Enactment </w:t>
      </w:r>
    </w:p>
    <w:p w14:paraId="75CCA1B0" w14:textId="75C1C91B" w:rsidR="006D76AA" w:rsidRPr="006D76AA" w:rsidRDefault="00477EAC" w:rsidP="006D76AA">
      <w:pPr>
        <w:spacing w:line="276" w:lineRule="auto"/>
        <w:rPr>
          <w:rFonts w:asciiTheme="minorBidi" w:hAnsiTheme="minorBidi"/>
        </w:rPr>
      </w:pPr>
      <w:r>
        <w:rPr>
          <w:rFonts w:asciiTheme="minorBidi" w:hAnsiTheme="minorBidi"/>
        </w:rPr>
        <w:t>What supports would schools need to enable the successful implementation of an oral examination for LC English?</w:t>
      </w:r>
    </w:p>
    <w:tbl>
      <w:tblPr>
        <w:tblStyle w:val="TableGrid"/>
        <w:tblW w:w="0" w:type="auto"/>
        <w:tblLook w:val="04A0" w:firstRow="1" w:lastRow="0" w:firstColumn="1" w:lastColumn="0" w:noHBand="0" w:noVBand="1"/>
      </w:tblPr>
      <w:tblGrid>
        <w:gridCol w:w="9016"/>
      </w:tblGrid>
      <w:tr w:rsidR="006D76AA" w:rsidRPr="006D76AA" w14:paraId="009AFB14" w14:textId="77777777" w:rsidTr="001C7936">
        <w:tc>
          <w:tcPr>
            <w:tcW w:w="9016" w:type="dxa"/>
          </w:tcPr>
          <w:p w14:paraId="4663CD7B" w14:textId="77777777" w:rsidR="006D76AA" w:rsidRPr="006D76AA" w:rsidRDefault="006D76AA" w:rsidP="006D76AA">
            <w:pPr>
              <w:spacing w:line="276" w:lineRule="auto"/>
              <w:rPr>
                <w:rFonts w:asciiTheme="minorBidi" w:hAnsiTheme="minorBidi"/>
              </w:rPr>
            </w:pPr>
          </w:p>
          <w:p w14:paraId="7DCEC651" w14:textId="77777777" w:rsidR="006D76AA" w:rsidRPr="006D76AA" w:rsidRDefault="006D76AA" w:rsidP="006D76AA">
            <w:pPr>
              <w:spacing w:line="276" w:lineRule="auto"/>
              <w:rPr>
                <w:rFonts w:asciiTheme="minorBidi" w:hAnsiTheme="minorBidi"/>
              </w:rPr>
            </w:pPr>
          </w:p>
        </w:tc>
      </w:tr>
    </w:tbl>
    <w:p w14:paraId="549EE63C" w14:textId="77777777" w:rsidR="006D76AA" w:rsidRPr="006D76AA" w:rsidRDefault="006D76AA" w:rsidP="006D76AA">
      <w:pPr>
        <w:spacing w:line="276" w:lineRule="auto"/>
        <w:rPr>
          <w:rFonts w:asciiTheme="minorBidi" w:hAnsiTheme="minorBidi"/>
        </w:rPr>
      </w:pPr>
    </w:p>
    <w:p w14:paraId="5DA565B3" w14:textId="77777777" w:rsidR="00477EAC" w:rsidRPr="006D76AA" w:rsidRDefault="00477EAC" w:rsidP="00477EAC">
      <w:pPr>
        <w:spacing w:line="276" w:lineRule="auto"/>
        <w:rPr>
          <w:rFonts w:asciiTheme="minorBidi" w:hAnsiTheme="minorBidi"/>
        </w:rPr>
      </w:pPr>
      <w:r w:rsidRPr="006D76AA">
        <w:rPr>
          <w:rFonts w:asciiTheme="minorBidi" w:hAnsiTheme="minorBidi"/>
        </w:rPr>
        <w:t xml:space="preserve">Please provide specific feedback / observations / comments on supports that might be needed for successful enactment of this </w:t>
      </w:r>
      <w:r>
        <w:rPr>
          <w:rFonts w:asciiTheme="minorBidi" w:hAnsiTheme="minorBidi"/>
        </w:rPr>
        <w:t xml:space="preserve">subject </w:t>
      </w:r>
      <w:r w:rsidRPr="006D76AA">
        <w:rPr>
          <w:rFonts w:asciiTheme="minorBidi" w:hAnsiTheme="minorBidi"/>
        </w:rPr>
        <w:t>specification.</w:t>
      </w:r>
    </w:p>
    <w:p w14:paraId="71B23B9A" w14:textId="77777777" w:rsidR="00477EAC" w:rsidRDefault="00477EAC" w:rsidP="006D76AA">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E3F60" w:rsidRPr="006D76AA" w14:paraId="0338D8A5" w14:textId="77777777" w:rsidTr="00250364">
        <w:tc>
          <w:tcPr>
            <w:tcW w:w="9016" w:type="dxa"/>
          </w:tcPr>
          <w:p w14:paraId="1DA826AE" w14:textId="77777777" w:rsidR="00BE3F60" w:rsidRPr="006D76AA" w:rsidRDefault="00BE3F60" w:rsidP="00250364">
            <w:pPr>
              <w:spacing w:line="276" w:lineRule="auto"/>
              <w:rPr>
                <w:rFonts w:asciiTheme="minorBidi" w:hAnsiTheme="minorBidi"/>
              </w:rPr>
            </w:pPr>
          </w:p>
          <w:p w14:paraId="56E0A578" w14:textId="77777777" w:rsidR="00BE3F60" w:rsidRPr="006D76AA" w:rsidRDefault="00BE3F60" w:rsidP="00250364">
            <w:pPr>
              <w:spacing w:line="276" w:lineRule="auto"/>
              <w:rPr>
                <w:rFonts w:asciiTheme="minorBidi" w:hAnsiTheme="minorBidi"/>
              </w:rPr>
            </w:pPr>
          </w:p>
        </w:tc>
      </w:tr>
    </w:tbl>
    <w:p w14:paraId="3191A9FA" w14:textId="77777777" w:rsidR="00BE3F60" w:rsidRPr="006D76AA" w:rsidRDefault="00BE3F60" w:rsidP="006D76AA">
      <w:pPr>
        <w:spacing w:line="276" w:lineRule="auto"/>
        <w:rPr>
          <w:rFonts w:asciiTheme="minorBidi" w:hAnsiTheme="minorBidi"/>
        </w:rPr>
      </w:pPr>
    </w:p>
    <w:sectPr w:rsidR="00BE3F60" w:rsidRPr="006D76AA">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CEC6B0" w14:textId="77777777" w:rsidR="00F35911" w:rsidRDefault="00F35911" w:rsidP="006D76AA">
      <w:pPr>
        <w:spacing w:after="0" w:line="240" w:lineRule="auto"/>
      </w:pPr>
      <w:r>
        <w:separator/>
      </w:r>
    </w:p>
  </w:endnote>
  <w:endnote w:type="continuationSeparator" w:id="0">
    <w:p w14:paraId="59AFABBB" w14:textId="77777777" w:rsidR="00F35911" w:rsidRDefault="00F35911" w:rsidP="006D76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5CD19" w14:textId="214D6E7F" w:rsidR="006D76AA" w:rsidRPr="006D76AA" w:rsidRDefault="006D76AA" w:rsidP="006D76AA">
    <w:pPr>
      <w:pStyle w:val="Footer"/>
      <w:jc w:val="center"/>
      <w:rPr>
        <w:color w:val="FFFFFF" w:themeColor="background1"/>
      </w:rPr>
    </w:pPr>
    <w:r>
      <w:rPr>
        <w:noProof/>
      </w:rPr>
      <mc:AlternateContent>
        <mc:Choice Requires="wps">
          <w:drawing>
            <wp:anchor distT="0" distB="0" distL="114300" distR="114300" simplePos="0" relativeHeight="251658239" behindDoc="1" locked="0" layoutInCell="1" allowOverlap="1" wp14:anchorId="3294BB94" wp14:editId="63142EB9">
              <wp:simplePos x="0" y="0"/>
              <wp:positionH relativeFrom="page">
                <wp:posOffset>0</wp:posOffset>
              </wp:positionH>
              <wp:positionV relativeFrom="paragraph">
                <wp:posOffset>-58626</wp:posOffset>
              </wp:positionV>
              <wp:extent cx="7547764" cy="300975"/>
              <wp:effectExtent l="0" t="0" r="15240" b="23495"/>
              <wp:wrapNone/>
              <wp:docPr id="1480883496" name="Rectangle 1"/>
              <wp:cNvGraphicFramePr/>
              <a:graphic xmlns:a="http://schemas.openxmlformats.org/drawingml/2006/main">
                <a:graphicData uri="http://schemas.microsoft.com/office/word/2010/wordprocessingShape">
                  <wps:wsp>
                    <wps:cNvSpPr/>
                    <wps:spPr>
                      <a:xfrm>
                        <a:off x="0" y="0"/>
                        <a:ext cx="7547764" cy="300975"/>
                      </a:xfrm>
                      <a:prstGeom prst="rect">
                        <a:avLst/>
                      </a:prstGeom>
                      <a:solidFill>
                        <a:srgbClr val="F94C00"/>
                      </a:solidFill>
                      <a:ln>
                        <a:solidFill>
                          <a:srgbClr val="F94C0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82B70B2" w14:textId="77777777" w:rsidR="006D76AA" w:rsidRPr="006D76AA" w:rsidRDefault="006D76AA" w:rsidP="006D76AA">
                          <w:pPr>
                            <w:jc w:val="center"/>
                            <w:rPr>
                              <w:rFonts w:ascii="Calibri" w:hAnsi="Calibri" w:cs="Calibri"/>
                              <w:sz w:val="40"/>
                              <w:szCs w:val="4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294BB94" id="_x0000_s1027" style="position:absolute;left:0;text-align:left;margin-left:0;margin-top:-4.6pt;width:594.3pt;height:23.7pt;z-index:-251658241;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" fillcolor="#f94c00" strokecolor="#f94c00" strokeweight="1pt">
              <v:textbox>
                <w:txbxContent>
                  <w:p w14:paraId="482B70B2" w14:textId="77777777" w:rsidR="006D76AA" w:rsidRPr="006D76AA" w:rsidRDefault="006D76AA" w:rsidP="006D76AA">
                    <w:pPr>
                      <w:jc w:val="center"/>
                      <w:rPr>
                        <w:rFonts w:ascii="Calibri" w:hAnsi="Calibri" w:cs="Calibri"/>
                        <w:sz w:val="40"/>
                        <w:szCs w:val="40"/>
                      </w:rPr>
                    </w:pPr>
                  </w:p>
                </w:txbxContent>
              </v:textbox>
              <w10:wrap anchorx="page"/>
            </v:rect>
          </w:pict>
        </mc:Fallback>
      </mc:AlternateContent>
    </w:r>
    <w:sdt>
      <w:sdtPr>
        <w:id w:val="-1518458614"/>
        <w:docPartObj>
          <w:docPartGallery w:val="Page Numbers (Bottom of Page)"/>
          <w:docPartUnique/>
        </w:docPartObj>
      </w:sdtPr>
      <w:sdtEndPr>
        <w:rPr>
          <w:color w:val="FFFFFF" w:themeColor="background1"/>
        </w:rPr>
      </w:sdtEndPr>
      <w:sdtContent>
        <w:r w:rsidRPr="006D76AA">
          <w:rPr>
            <w:color w:val="FFFFFF" w:themeColor="background1"/>
          </w:rPr>
          <w:fldChar w:fldCharType="begin"/>
        </w:r>
        <w:r w:rsidRPr="006D76AA">
          <w:rPr>
            <w:color w:val="FFFFFF" w:themeColor="background1"/>
          </w:rPr>
          <w:instrText>PAGE   \* MERGEFORMAT</w:instrText>
        </w:r>
        <w:r w:rsidRPr="006D76AA">
          <w:rPr>
            <w:color w:val="FFFFFF" w:themeColor="background1"/>
          </w:rPr>
          <w:fldChar w:fldCharType="separate"/>
        </w:r>
        <w:r w:rsidRPr="006D76AA">
          <w:rPr>
            <w:color w:val="FFFFFF" w:themeColor="background1"/>
          </w:rPr>
          <w:t>2</w:t>
        </w:r>
        <w:r w:rsidRPr="006D76AA">
          <w:rPr>
            <w:color w:val="FFFFFF" w:themeColor="background1"/>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DB3FD8" w14:textId="77777777" w:rsidR="00F35911" w:rsidRDefault="00F35911" w:rsidP="006D76AA">
      <w:pPr>
        <w:spacing w:after="0" w:line="240" w:lineRule="auto"/>
      </w:pPr>
      <w:r>
        <w:separator/>
      </w:r>
    </w:p>
  </w:footnote>
  <w:footnote w:type="continuationSeparator" w:id="0">
    <w:p w14:paraId="79869983" w14:textId="77777777" w:rsidR="00F35911" w:rsidRDefault="00F35911" w:rsidP="006D76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D44F4" w14:textId="32085830" w:rsidR="006D76AA" w:rsidRDefault="006D76AA">
    <w:pPr>
      <w:pStyle w:val="Header"/>
    </w:pPr>
    <w:r>
      <w:rPr>
        <w:noProof/>
      </w:rPr>
      <w:drawing>
        <wp:anchor distT="0" distB="0" distL="114300" distR="114300" simplePos="0" relativeHeight="251660288" behindDoc="0" locked="0" layoutInCell="1" allowOverlap="1" wp14:anchorId="44E95957" wp14:editId="5278CE75">
          <wp:simplePos x="0" y="0"/>
          <wp:positionH relativeFrom="margin">
            <wp:align>left</wp:align>
          </wp:positionH>
          <wp:positionV relativeFrom="paragraph">
            <wp:posOffset>-350289</wp:posOffset>
          </wp:positionV>
          <wp:extent cx="1860513" cy="501982"/>
          <wp:effectExtent l="0" t="0" r="6985" b="0"/>
          <wp:wrapNone/>
          <wp:docPr id="1054707712" name="Picture 2" descr="A close-up of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707712" name="Picture 2" descr="A close-up of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92972" cy="51074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9264" behindDoc="0" locked="0" layoutInCell="1" allowOverlap="1" wp14:anchorId="702268A7" wp14:editId="7F63C3A6">
              <wp:simplePos x="0" y="0"/>
              <wp:positionH relativeFrom="column">
                <wp:posOffset>-914400</wp:posOffset>
              </wp:positionH>
              <wp:positionV relativeFrom="paragraph">
                <wp:posOffset>-444294</wp:posOffset>
              </wp:positionV>
              <wp:extent cx="7547764" cy="708263"/>
              <wp:effectExtent l="0" t="0" r="15240" b="15875"/>
              <wp:wrapNone/>
              <wp:docPr id="2061992468" name="Rectangle 1"/>
              <wp:cNvGraphicFramePr/>
              <a:graphic xmlns:a="http://schemas.openxmlformats.org/drawingml/2006/main">
                <a:graphicData uri="http://schemas.microsoft.com/office/word/2010/wordprocessingShape">
                  <wps:wsp>
                    <wps:cNvSpPr/>
                    <wps:spPr>
                      <a:xfrm>
                        <a:off x="0" y="0"/>
                        <a:ext cx="7547764" cy="708263"/>
                      </a:xfrm>
                      <a:prstGeom prst="rect">
                        <a:avLst/>
                      </a:prstGeom>
                      <a:solidFill>
                        <a:srgbClr val="F94C00"/>
                      </a:solidFill>
                      <a:ln>
                        <a:solidFill>
                          <a:srgbClr val="F94C0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F782658" w14:textId="1861F114" w:rsidR="006D76AA" w:rsidRPr="006D76AA" w:rsidRDefault="006D76AA" w:rsidP="006D76AA">
                          <w:pPr>
                            <w:jc w:val="center"/>
                            <w:rPr>
                              <w:rFonts w:ascii="Calibri" w:hAnsi="Calibri" w:cs="Calibri"/>
                              <w:sz w:val="40"/>
                              <w:szCs w:val="4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2268A7" id="Rectangle 1" o:spid="_x0000_s1026" style="position:absolute;margin-left:-1in;margin-top:-35pt;width:594.3pt;height:55.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" fillcolor="#f94c00" strokecolor="#f94c00" strokeweight="1pt">
              <v:textbox>
                <w:txbxContent>
                  <w:p w14:paraId="3F782658" w14:textId="1861F114" w:rsidR="006D76AA" w:rsidRPr="006D76AA" w:rsidRDefault="006D76AA" w:rsidP="006D76AA">
                    <w:pPr>
                      <w:jc w:val="center"/>
                      <w:rPr>
                        <w:rFonts w:ascii="Calibri" w:hAnsi="Calibri" w:cs="Calibri"/>
                        <w:sz w:val="40"/>
                        <w:szCs w:val="40"/>
                      </w:rP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030919"/>
    <w:multiLevelType w:val="multilevel"/>
    <w:tmpl w:val="7A6E7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4415CEF"/>
    <w:multiLevelType w:val="hybridMultilevel"/>
    <w:tmpl w:val="16A638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D414E51"/>
    <w:multiLevelType w:val="hybridMultilevel"/>
    <w:tmpl w:val="6150CF7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9354032"/>
    <w:multiLevelType w:val="hybridMultilevel"/>
    <w:tmpl w:val="142EA30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A3A6503"/>
    <w:multiLevelType w:val="multilevel"/>
    <w:tmpl w:val="C7A0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EF71787"/>
    <w:multiLevelType w:val="hybridMultilevel"/>
    <w:tmpl w:val="8FC2832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2215531">
    <w:abstractNumId w:val="3"/>
  </w:num>
  <w:num w:numId="2" w16cid:durableId="1748111292">
    <w:abstractNumId w:val="2"/>
  </w:num>
  <w:num w:numId="3" w16cid:durableId="135148803">
    <w:abstractNumId w:val="5"/>
  </w:num>
  <w:num w:numId="4" w16cid:durableId="1034577927">
    <w:abstractNumId w:val="1"/>
  </w:num>
  <w:num w:numId="5" w16cid:durableId="1982684499">
    <w:abstractNumId w:val="4"/>
  </w:num>
  <w:num w:numId="6" w16cid:durableId="12159673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AA"/>
    <w:rsid w:val="00074CCC"/>
    <w:rsid w:val="000868EE"/>
    <w:rsid w:val="000B435B"/>
    <w:rsid w:val="000E37B6"/>
    <w:rsid w:val="000F6678"/>
    <w:rsid w:val="00153C43"/>
    <w:rsid w:val="001620D9"/>
    <w:rsid w:val="00176F42"/>
    <w:rsid w:val="00241137"/>
    <w:rsid w:val="0026170C"/>
    <w:rsid w:val="00272DCA"/>
    <w:rsid w:val="0027335B"/>
    <w:rsid w:val="0028076A"/>
    <w:rsid w:val="00282A55"/>
    <w:rsid w:val="0028682D"/>
    <w:rsid w:val="002931D2"/>
    <w:rsid w:val="002B6422"/>
    <w:rsid w:val="002E3021"/>
    <w:rsid w:val="00327C5D"/>
    <w:rsid w:val="00347ECC"/>
    <w:rsid w:val="00401859"/>
    <w:rsid w:val="004107D2"/>
    <w:rsid w:val="00437C64"/>
    <w:rsid w:val="00477EAC"/>
    <w:rsid w:val="00480117"/>
    <w:rsid w:val="004960E3"/>
    <w:rsid w:val="004A5DD1"/>
    <w:rsid w:val="004C68F0"/>
    <w:rsid w:val="00552D6D"/>
    <w:rsid w:val="00577443"/>
    <w:rsid w:val="00583BC5"/>
    <w:rsid w:val="005B38B8"/>
    <w:rsid w:val="005C4860"/>
    <w:rsid w:val="005F5FAD"/>
    <w:rsid w:val="006006A7"/>
    <w:rsid w:val="00602883"/>
    <w:rsid w:val="00604EC0"/>
    <w:rsid w:val="00645830"/>
    <w:rsid w:val="006709DD"/>
    <w:rsid w:val="006769B5"/>
    <w:rsid w:val="006863DE"/>
    <w:rsid w:val="006903FC"/>
    <w:rsid w:val="006D76AA"/>
    <w:rsid w:val="00726F1C"/>
    <w:rsid w:val="0073296B"/>
    <w:rsid w:val="00735591"/>
    <w:rsid w:val="007955BD"/>
    <w:rsid w:val="007D236B"/>
    <w:rsid w:val="008246E7"/>
    <w:rsid w:val="00831698"/>
    <w:rsid w:val="008462EB"/>
    <w:rsid w:val="00846757"/>
    <w:rsid w:val="008A1B5A"/>
    <w:rsid w:val="0095349D"/>
    <w:rsid w:val="009A7BC2"/>
    <w:rsid w:val="009B0201"/>
    <w:rsid w:val="009D57DA"/>
    <w:rsid w:val="00A00B75"/>
    <w:rsid w:val="00A01630"/>
    <w:rsid w:val="00A02597"/>
    <w:rsid w:val="00A674D1"/>
    <w:rsid w:val="00AA0F6F"/>
    <w:rsid w:val="00AA4931"/>
    <w:rsid w:val="00AA70CF"/>
    <w:rsid w:val="00AC500F"/>
    <w:rsid w:val="00AD0EB2"/>
    <w:rsid w:val="00AD1A19"/>
    <w:rsid w:val="00B20EFA"/>
    <w:rsid w:val="00B22C3A"/>
    <w:rsid w:val="00B83BA3"/>
    <w:rsid w:val="00B925D5"/>
    <w:rsid w:val="00BB3C39"/>
    <w:rsid w:val="00BE3F60"/>
    <w:rsid w:val="00C06D92"/>
    <w:rsid w:val="00C2189C"/>
    <w:rsid w:val="00C5561C"/>
    <w:rsid w:val="00CC6F8D"/>
    <w:rsid w:val="00CD49D4"/>
    <w:rsid w:val="00CF6432"/>
    <w:rsid w:val="00D03856"/>
    <w:rsid w:val="00D23AF4"/>
    <w:rsid w:val="00D56114"/>
    <w:rsid w:val="00D573B7"/>
    <w:rsid w:val="00D64B8D"/>
    <w:rsid w:val="00DB645A"/>
    <w:rsid w:val="00DC7E0B"/>
    <w:rsid w:val="00DE6E73"/>
    <w:rsid w:val="00E11A3E"/>
    <w:rsid w:val="00E15362"/>
    <w:rsid w:val="00E21243"/>
    <w:rsid w:val="00E44026"/>
    <w:rsid w:val="00E576BB"/>
    <w:rsid w:val="00E75EAA"/>
    <w:rsid w:val="00E8429D"/>
    <w:rsid w:val="00EE28D8"/>
    <w:rsid w:val="00EE50A0"/>
    <w:rsid w:val="00F11B24"/>
    <w:rsid w:val="00F31B9F"/>
    <w:rsid w:val="00F35911"/>
    <w:rsid w:val="00F5107C"/>
    <w:rsid w:val="00F55832"/>
    <w:rsid w:val="00F60E44"/>
    <w:rsid w:val="00F73414"/>
    <w:rsid w:val="00F97774"/>
    <w:rsid w:val="00FE419D"/>
    <w:rsid w:val="00FF234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C161F0"/>
  <w15:chartTrackingRefBased/>
  <w15:docId w15:val="{98FF5A3A-711D-47CD-8C46-C5E3BD5E6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76AA"/>
  </w:style>
  <w:style w:type="paragraph" w:styleId="Heading1">
    <w:name w:val="heading 1"/>
    <w:basedOn w:val="Normal"/>
    <w:next w:val="Normal"/>
    <w:link w:val="Heading1Char"/>
    <w:uiPriority w:val="9"/>
    <w:qFormat/>
    <w:rsid w:val="006D76A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D76A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D76A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76A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76A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76A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76A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76A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76A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76A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D76A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D76A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D76A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D76A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D76A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76A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76A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76AA"/>
    <w:rPr>
      <w:rFonts w:eastAsiaTheme="majorEastAsia" w:cstheme="majorBidi"/>
      <w:color w:val="272727" w:themeColor="text1" w:themeTint="D8"/>
    </w:rPr>
  </w:style>
  <w:style w:type="paragraph" w:styleId="Title">
    <w:name w:val="Title"/>
    <w:basedOn w:val="Normal"/>
    <w:next w:val="Normal"/>
    <w:link w:val="TitleChar"/>
    <w:uiPriority w:val="10"/>
    <w:qFormat/>
    <w:rsid w:val="006D76A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76A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76A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76A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76AA"/>
    <w:pPr>
      <w:spacing w:before="160"/>
      <w:jc w:val="center"/>
    </w:pPr>
    <w:rPr>
      <w:i/>
      <w:iCs/>
      <w:color w:val="404040" w:themeColor="text1" w:themeTint="BF"/>
    </w:rPr>
  </w:style>
  <w:style w:type="character" w:customStyle="1" w:styleId="QuoteChar">
    <w:name w:val="Quote Char"/>
    <w:basedOn w:val="DefaultParagraphFont"/>
    <w:link w:val="Quote"/>
    <w:uiPriority w:val="29"/>
    <w:rsid w:val="006D76AA"/>
    <w:rPr>
      <w:i/>
      <w:iCs/>
      <w:color w:val="404040" w:themeColor="text1" w:themeTint="BF"/>
    </w:rPr>
  </w:style>
  <w:style w:type="paragraph" w:styleId="ListParagraph">
    <w:name w:val="List Paragraph"/>
    <w:basedOn w:val="Normal"/>
    <w:uiPriority w:val="34"/>
    <w:qFormat/>
    <w:rsid w:val="006D76AA"/>
    <w:pPr>
      <w:ind w:left="720"/>
      <w:contextualSpacing/>
    </w:pPr>
  </w:style>
  <w:style w:type="character" w:styleId="IntenseEmphasis">
    <w:name w:val="Intense Emphasis"/>
    <w:basedOn w:val="DefaultParagraphFont"/>
    <w:uiPriority w:val="21"/>
    <w:qFormat/>
    <w:rsid w:val="006D76AA"/>
    <w:rPr>
      <w:i/>
      <w:iCs/>
      <w:color w:val="0F4761" w:themeColor="accent1" w:themeShade="BF"/>
    </w:rPr>
  </w:style>
  <w:style w:type="paragraph" w:styleId="IntenseQuote">
    <w:name w:val="Intense Quote"/>
    <w:basedOn w:val="Normal"/>
    <w:next w:val="Normal"/>
    <w:link w:val="IntenseQuoteChar"/>
    <w:uiPriority w:val="30"/>
    <w:qFormat/>
    <w:rsid w:val="006D76A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76AA"/>
    <w:rPr>
      <w:i/>
      <w:iCs/>
      <w:color w:val="0F4761" w:themeColor="accent1" w:themeShade="BF"/>
    </w:rPr>
  </w:style>
  <w:style w:type="character" w:styleId="IntenseReference">
    <w:name w:val="Intense Reference"/>
    <w:basedOn w:val="DefaultParagraphFont"/>
    <w:uiPriority w:val="32"/>
    <w:qFormat/>
    <w:rsid w:val="006D76AA"/>
    <w:rPr>
      <w:b/>
      <w:bCs/>
      <w:smallCaps/>
      <w:color w:val="0F4761" w:themeColor="accent1" w:themeShade="BF"/>
      <w:spacing w:val="5"/>
    </w:rPr>
  </w:style>
  <w:style w:type="table" w:styleId="TableGrid">
    <w:name w:val="Table Grid"/>
    <w:basedOn w:val="TableNormal"/>
    <w:uiPriority w:val="39"/>
    <w:rsid w:val="006D76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D76AA"/>
    <w:rPr>
      <w:color w:val="467886" w:themeColor="hyperlink"/>
      <w:u w:val="single"/>
    </w:rPr>
  </w:style>
  <w:style w:type="paragraph" w:styleId="Header">
    <w:name w:val="header"/>
    <w:basedOn w:val="Normal"/>
    <w:link w:val="HeaderChar"/>
    <w:uiPriority w:val="99"/>
    <w:unhideWhenUsed/>
    <w:rsid w:val="006D76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76AA"/>
  </w:style>
  <w:style w:type="paragraph" w:styleId="Footer">
    <w:name w:val="footer"/>
    <w:basedOn w:val="Normal"/>
    <w:link w:val="FooterChar"/>
    <w:uiPriority w:val="99"/>
    <w:unhideWhenUsed/>
    <w:rsid w:val="006D76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76AA"/>
  </w:style>
  <w:style w:type="character" w:styleId="CommentReference">
    <w:name w:val="annotation reference"/>
    <w:basedOn w:val="DefaultParagraphFont"/>
    <w:uiPriority w:val="99"/>
    <w:semiHidden/>
    <w:unhideWhenUsed/>
    <w:rsid w:val="00831698"/>
    <w:rPr>
      <w:sz w:val="16"/>
      <w:szCs w:val="16"/>
    </w:rPr>
  </w:style>
  <w:style w:type="paragraph" w:styleId="CommentText">
    <w:name w:val="annotation text"/>
    <w:basedOn w:val="Normal"/>
    <w:link w:val="CommentTextChar"/>
    <w:uiPriority w:val="99"/>
    <w:unhideWhenUsed/>
    <w:rsid w:val="00831698"/>
    <w:pPr>
      <w:spacing w:line="240" w:lineRule="auto"/>
    </w:pPr>
    <w:rPr>
      <w:sz w:val="20"/>
      <w:szCs w:val="20"/>
    </w:rPr>
  </w:style>
  <w:style w:type="character" w:customStyle="1" w:styleId="CommentTextChar">
    <w:name w:val="Comment Text Char"/>
    <w:basedOn w:val="DefaultParagraphFont"/>
    <w:link w:val="CommentText"/>
    <w:uiPriority w:val="99"/>
    <w:rsid w:val="00831698"/>
    <w:rPr>
      <w:sz w:val="20"/>
      <w:szCs w:val="20"/>
    </w:rPr>
  </w:style>
  <w:style w:type="paragraph" w:styleId="CommentSubject">
    <w:name w:val="annotation subject"/>
    <w:basedOn w:val="CommentText"/>
    <w:next w:val="CommentText"/>
    <w:link w:val="CommentSubjectChar"/>
    <w:uiPriority w:val="99"/>
    <w:semiHidden/>
    <w:unhideWhenUsed/>
    <w:rsid w:val="00831698"/>
    <w:rPr>
      <w:b/>
      <w:bCs/>
    </w:rPr>
  </w:style>
  <w:style w:type="character" w:customStyle="1" w:styleId="CommentSubjectChar">
    <w:name w:val="Comment Subject Char"/>
    <w:basedOn w:val="CommentTextChar"/>
    <w:link w:val="CommentSubject"/>
    <w:uiPriority w:val="99"/>
    <w:semiHidden/>
    <w:rsid w:val="00831698"/>
    <w:rPr>
      <w:b/>
      <w:bCs/>
      <w:sz w:val="20"/>
      <w:szCs w:val="20"/>
    </w:rPr>
  </w:style>
  <w:style w:type="character" w:styleId="UnresolvedMention">
    <w:name w:val="Unresolved Mention"/>
    <w:basedOn w:val="DefaultParagraphFont"/>
    <w:uiPriority w:val="99"/>
    <w:semiHidden/>
    <w:unhideWhenUsed/>
    <w:rsid w:val="002931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273990">
      <w:bodyDiv w:val="1"/>
      <w:marLeft w:val="0"/>
      <w:marRight w:val="0"/>
      <w:marTop w:val="0"/>
      <w:marBottom w:val="0"/>
      <w:divBdr>
        <w:top w:val="none" w:sz="0" w:space="0" w:color="auto"/>
        <w:left w:val="none" w:sz="0" w:space="0" w:color="auto"/>
        <w:bottom w:val="none" w:sz="0" w:space="0" w:color="auto"/>
        <w:right w:val="none" w:sz="0" w:space="0" w:color="auto"/>
      </w:divBdr>
    </w:div>
    <w:div w:id="82730801">
      <w:bodyDiv w:val="1"/>
      <w:marLeft w:val="0"/>
      <w:marRight w:val="0"/>
      <w:marTop w:val="0"/>
      <w:marBottom w:val="0"/>
      <w:divBdr>
        <w:top w:val="none" w:sz="0" w:space="0" w:color="auto"/>
        <w:left w:val="none" w:sz="0" w:space="0" w:color="auto"/>
        <w:bottom w:val="none" w:sz="0" w:space="0" w:color="auto"/>
        <w:right w:val="none" w:sz="0" w:space="0" w:color="auto"/>
      </w:divBdr>
    </w:div>
    <w:div w:id="238910154">
      <w:bodyDiv w:val="1"/>
      <w:marLeft w:val="0"/>
      <w:marRight w:val="0"/>
      <w:marTop w:val="0"/>
      <w:marBottom w:val="0"/>
      <w:divBdr>
        <w:top w:val="none" w:sz="0" w:space="0" w:color="auto"/>
        <w:left w:val="none" w:sz="0" w:space="0" w:color="auto"/>
        <w:bottom w:val="none" w:sz="0" w:space="0" w:color="auto"/>
        <w:right w:val="none" w:sz="0" w:space="0" w:color="auto"/>
      </w:divBdr>
    </w:div>
    <w:div w:id="327751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cca.ie/media/kocjunfw/lc_english-draft-specification_for-consultation.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ncca.ie" TargetMode="External"/><Relationship Id="rId4" Type="http://schemas.openxmlformats.org/officeDocument/2006/relationships/settings" Target="settings.xml"/><Relationship Id="rId9" Type="http://schemas.openxmlformats.org/officeDocument/2006/relationships/hyperlink" Target="https://ncca.ie/en/legal-disclaimer-and-data-protectio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93C886-3D60-4595-ACD2-2DA562F30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1342</Words>
  <Characters>7652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Diarmuid Mooney</dc:creator>
  <cp:keywords/>
  <dc:description/>
  <cp:lastModifiedBy>Louise O'Reilly</cp:lastModifiedBy>
  <cp:revision>31</cp:revision>
  <dcterms:created xsi:type="dcterms:W3CDTF">2025-02-18T10:23:00Z</dcterms:created>
  <dcterms:modified xsi:type="dcterms:W3CDTF">2025-03-04T15:35:00Z</dcterms:modified>
</cp:coreProperties>
</file>